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1E1E8" w14:textId="55D92BD1" w:rsidR="00267DE8" w:rsidRDefault="006C376B" w:rsidP="00F434C0">
      <w:pPr>
        <w:rPr>
          <w:rFonts w:eastAsia="Times New Roman" w:cs="Times New Roman"/>
          <w:sz w:val="22"/>
          <w:szCs w:val="22"/>
          <w:lang w:eastAsia="en-GB"/>
        </w:rPr>
      </w:pPr>
      <w:r>
        <w:rPr>
          <w:rFonts w:eastAsia="Times New Roman" w:cs="Times New Roman"/>
          <w:b/>
          <w:bCs/>
          <w:noProof/>
          <w:sz w:val="22"/>
          <w:szCs w:val="22"/>
          <w:lang w:eastAsia="en-GB"/>
        </w:rPr>
        <w:drawing>
          <wp:anchor distT="0" distB="0" distL="114300" distR="114300" simplePos="0" relativeHeight="251658243" behindDoc="0" locked="0" layoutInCell="1" allowOverlap="1" wp14:anchorId="42CE5679" wp14:editId="22F2C869">
            <wp:simplePos x="0" y="0"/>
            <wp:positionH relativeFrom="column">
              <wp:posOffset>2133600</wp:posOffset>
            </wp:positionH>
            <wp:positionV relativeFrom="paragraph">
              <wp:posOffset>0</wp:posOffset>
            </wp:positionV>
            <wp:extent cx="3464560" cy="1730740"/>
            <wp:effectExtent l="0" t="0" r="2540" b="0"/>
            <wp:wrapSquare wrapText="bothSides"/>
            <wp:docPr id="5" name="Picture 5" descr="A group of people around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around each other&#10;&#10;Description automatically generated"/>
                    <pic:cNvPicPr/>
                  </pic:nvPicPr>
                  <pic:blipFill rotWithShape="1">
                    <a:blip r:embed="rId8" cstate="print">
                      <a:extLst>
                        <a:ext uri="{28A0092B-C50C-407E-A947-70E740481C1C}">
                          <a14:useLocalDpi xmlns:a14="http://schemas.microsoft.com/office/drawing/2010/main" val="0"/>
                        </a:ext>
                      </a:extLst>
                    </a:blip>
                    <a:srcRect t="4445" b="26173"/>
                    <a:stretch/>
                  </pic:blipFill>
                  <pic:spPr bwMode="auto">
                    <a:xfrm>
                      <a:off x="0" y="0"/>
                      <a:ext cx="3464560" cy="173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62A0FA" w14:textId="13031F92" w:rsidR="006C376B" w:rsidRPr="006C376B" w:rsidRDefault="006C376B" w:rsidP="00F434C0">
      <w:pPr>
        <w:rPr>
          <w:rFonts w:ascii="Arial" w:eastAsia="Times New Roman" w:hAnsi="Arial" w:cs="Arial"/>
          <w:b/>
          <w:bCs/>
          <w:sz w:val="36"/>
          <w:szCs w:val="36"/>
          <w:lang w:eastAsia="en-GB"/>
        </w:rPr>
      </w:pPr>
      <w:r w:rsidRPr="006C376B">
        <w:rPr>
          <w:rFonts w:ascii="Arial" w:eastAsia="Times New Roman" w:hAnsi="Arial" w:cs="Arial"/>
          <w:b/>
          <w:bCs/>
          <w:sz w:val="36"/>
          <w:szCs w:val="36"/>
          <w:lang w:eastAsia="en-GB"/>
        </w:rPr>
        <w:t>Seminar: Supporting Young People on the Autism Spectrum in Youth Theatre</w:t>
      </w:r>
    </w:p>
    <w:p w14:paraId="646957DB" w14:textId="55BFCBB0" w:rsidR="006C376B" w:rsidRDefault="006C376B" w:rsidP="00F434C0">
      <w:pPr>
        <w:rPr>
          <w:rFonts w:eastAsia="Times New Roman" w:cs="Times New Roman"/>
          <w:sz w:val="22"/>
          <w:szCs w:val="22"/>
          <w:lang w:eastAsia="en-GB"/>
        </w:rPr>
      </w:pPr>
    </w:p>
    <w:p w14:paraId="4C9468B6" w14:textId="2C1A2460" w:rsidR="006C376B" w:rsidRPr="004B4F19" w:rsidRDefault="006C376B" w:rsidP="00F434C0">
      <w:pPr>
        <w:rPr>
          <w:rFonts w:eastAsia="Times New Roman" w:cs="Times New Roman"/>
          <w:sz w:val="22"/>
          <w:szCs w:val="22"/>
          <w:lang w:eastAsia="en-GB"/>
        </w:rPr>
      </w:pPr>
    </w:p>
    <w:p w14:paraId="2E5B9583" w14:textId="77777777" w:rsidR="006C376B" w:rsidRDefault="006C376B" w:rsidP="006C376B">
      <w:pPr>
        <w:rPr>
          <w:rFonts w:eastAsia="Times New Roman" w:cs="Times New Roman"/>
          <w:b/>
          <w:bCs/>
          <w:sz w:val="22"/>
          <w:szCs w:val="22"/>
          <w:lang w:eastAsia="en-GB"/>
        </w:rPr>
      </w:pPr>
    </w:p>
    <w:p w14:paraId="25815A20" w14:textId="74E05FEA" w:rsidR="006C376B" w:rsidRDefault="006C376B" w:rsidP="006C376B">
      <w:pPr>
        <w:jc w:val="center"/>
        <w:rPr>
          <w:rFonts w:ascii="Arial" w:eastAsia="Times New Roman" w:hAnsi="Arial" w:cs="Arial"/>
          <w:b/>
          <w:bCs/>
          <w:lang w:eastAsia="en-GB"/>
        </w:rPr>
      </w:pPr>
      <w:r w:rsidRPr="006C376B">
        <w:rPr>
          <w:rFonts w:ascii="Arial" w:eastAsia="Times New Roman" w:hAnsi="Arial" w:cs="Arial"/>
          <w:b/>
          <w:bCs/>
          <w:lang w:eastAsia="en-GB"/>
        </w:rPr>
        <w:t xml:space="preserve">Join </w:t>
      </w:r>
      <w:r>
        <w:rPr>
          <w:rFonts w:ascii="Arial" w:eastAsia="Times New Roman" w:hAnsi="Arial" w:cs="Arial"/>
          <w:b/>
          <w:bCs/>
          <w:lang w:eastAsia="en-GB"/>
        </w:rPr>
        <w:t>Youth Theatre Ireland</w:t>
      </w:r>
      <w:r w:rsidRPr="006C376B">
        <w:rPr>
          <w:rFonts w:ascii="Arial" w:eastAsia="Times New Roman" w:hAnsi="Arial" w:cs="Arial"/>
          <w:b/>
          <w:bCs/>
          <w:lang w:eastAsia="en-GB"/>
        </w:rPr>
        <w:t xml:space="preserve"> for an online seminar</w:t>
      </w:r>
      <w:r>
        <w:rPr>
          <w:rFonts w:ascii="Arial" w:eastAsia="Times New Roman" w:hAnsi="Arial" w:cs="Arial"/>
          <w:b/>
          <w:bCs/>
          <w:lang w:eastAsia="en-GB"/>
        </w:rPr>
        <w:t>:</w:t>
      </w:r>
      <w:r w:rsidRPr="006C376B">
        <w:rPr>
          <w:rFonts w:ascii="Arial" w:eastAsia="Times New Roman" w:hAnsi="Arial" w:cs="Arial"/>
          <w:b/>
          <w:bCs/>
          <w:lang w:eastAsia="en-GB"/>
        </w:rPr>
        <w:t xml:space="preserve"> </w:t>
      </w:r>
    </w:p>
    <w:p w14:paraId="6839F16A" w14:textId="11EF544A" w:rsidR="006C376B" w:rsidRDefault="006C376B" w:rsidP="006C376B">
      <w:pPr>
        <w:jc w:val="center"/>
        <w:rPr>
          <w:rFonts w:ascii="Arial" w:eastAsia="Times New Roman" w:hAnsi="Arial" w:cs="Arial"/>
          <w:b/>
          <w:bCs/>
          <w:lang w:eastAsia="en-GB"/>
        </w:rPr>
      </w:pPr>
      <w:r w:rsidRPr="006C376B">
        <w:rPr>
          <w:rFonts w:ascii="Arial" w:eastAsia="Times New Roman" w:hAnsi="Arial" w:cs="Arial"/>
          <w:b/>
          <w:bCs/>
          <w:lang w:eastAsia="en-GB"/>
        </w:rPr>
        <w:t xml:space="preserve">'Supporting Young People on the Autism Spectrum in Youth Theatre' </w:t>
      </w:r>
    </w:p>
    <w:p w14:paraId="65DFBEF1" w14:textId="7F4C89B9" w:rsidR="006C376B" w:rsidRPr="006C376B" w:rsidRDefault="006C376B" w:rsidP="006C376B">
      <w:pPr>
        <w:jc w:val="center"/>
        <w:rPr>
          <w:rFonts w:ascii="Arial" w:eastAsia="Times New Roman" w:hAnsi="Arial" w:cs="Arial"/>
          <w:lang w:eastAsia="en-GB"/>
        </w:rPr>
      </w:pPr>
      <w:r w:rsidRPr="006C376B">
        <w:rPr>
          <w:rFonts w:ascii="Arial" w:eastAsia="Times New Roman" w:hAnsi="Arial" w:cs="Arial"/>
          <w:b/>
          <w:bCs/>
          <w:lang w:eastAsia="en-GB"/>
        </w:rPr>
        <w:t xml:space="preserve">on Saturday, </w:t>
      </w:r>
      <w:r w:rsidR="003F5639">
        <w:rPr>
          <w:rFonts w:ascii="Arial" w:eastAsia="Times New Roman" w:hAnsi="Arial" w:cs="Arial"/>
          <w:b/>
          <w:bCs/>
          <w:lang w:eastAsia="en-GB"/>
        </w:rPr>
        <w:t xml:space="preserve">May </w:t>
      </w:r>
      <w:r w:rsidRPr="006C376B">
        <w:rPr>
          <w:rFonts w:ascii="Arial" w:eastAsia="Times New Roman" w:hAnsi="Arial" w:cs="Arial"/>
          <w:b/>
          <w:bCs/>
          <w:lang w:eastAsia="en-GB"/>
        </w:rPr>
        <w:t>1</w:t>
      </w:r>
      <w:r w:rsidR="003F5639">
        <w:rPr>
          <w:rFonts w:ascii="Arial" w:eastAsia="Times New Roman" w:hAnsi="Arial" w:cs="Arial"/>
          <w:b/>
          <w:bCs/>
          <w:lang w:eastAsia="en-GB"/>
        </w:rPr>
        <w:t>5</w:t>
      </w:r>
      <w:r w:rsidRPr="006C376B">
        <w:rPr>
          <w:rFonts w:ascii="Arial" w:eastAsia="Times New Roman" w:hAnsi="Arial" w:cs="Arial"/>
          <w:b/>
          <w:bCs/>
          <w:lang w:eastAsia="en-GB"/>
        </w:rPr>
        <w:t>th!</w:t>
      </w:r>
    </w:p>
    <w:p w14:paraId="4A89EE9C" w14:textId="77777777" w:rsidR="005F3C77" w:rsidRDefault="00C96E9A" w:rsidP="006C376B">
      <w:pPr>
        <w:spacing w:line="276" w:lineRule="auto"/>
        <w:jc w:val="both"/>
        <w:rPr>
          <w:rFonts w:ascii="Arial" w:eastAsia="Times New Roman" w:hAnsi="Arial" w:cs="Arial"/>
          <w:i/>
          <w:iCs/>
          <w:sz w:val="20"/>
          <w:szCs w:val="20"/>
          <w:lang w:eastAsia="en-GB"/>
        </w:rPr>
      </w:pPr>
      <w:r w:rsidRPr="004B4F19">
        <w:rPr>
          <w:rFonts w:eastAsia="Times New Roman" w:cs="Times New Roman"/>
          <w:sz w:val="22"/>
          <w:szCs w:val="22"/>
          <w:lang w:eastAsia="en-GB"/>
        </w:rPr>
        <w:br/>
      </w:r>
    </w:p>
    <w:p w14:paraId="4454C9DB" w14:textId="77777777" w:rsidR="005F3C77" w:rsidRDefault="005F3C77" w:rsidP="006C376B">
      <w:pPr>
        <w:spacing w:line="276" w:lineRule="auto"/>
        <w:jc w:val="both"/>
        <w:rPr>
          <w:rFonts w:ascii="Arial" w:eastAsia="Times New Roman" w:hAnsi="Arial" w:cs="Arial"/>
          <w:i/>
          <w:iCs/>
          <w:sz w:val="20"/>
          <w:szCs w:val="20"/>
          <w:lang w:eastAsia="en-GB"/>
        </w:rPr>
      </w:pPr>
    </w:p>
    <w:p w14:paraId="5BF1259F" w14:textId="41FA3CB6" w:rsidR="005F3C77" w:rsidRPr="00882AC2" w:rsidRDefault="00702B7D" w:rsidP="00882AC2">
      <w:pPr>
        <w:spacing w:line="276" w:lineRule="auto"/>
        <w:jc w:val="both"/>
        <w:rPr>
          <w:rStyle w:val="apple-converted-space"/>
          <w:rFonts w:ascii="Arial" w:hAnsi="Arial" w:cs="Arial"/>
          <w:color w:val="000000"/>
          <w:sz w:val="20"/>
          <w:szCs w:val="20"/>
        </w:rPr>
      </w:pPr>
      <w:r>
        <w:rPr>
          <w:rFonts w:ascii="Arial" w:hAnsi="Arial" w:cs="Arial"/>
          <w:color w:val="000000"/>
          <w:sz w:val="20"/>
          <w:szCs w:val="20"/>
        </w:rPr>
        <w:t>O</w:t>
      </w:r>
      <w:r w:rsidR="005F3C77" w:rsidRPr="00882AC2">
        <w:rPr>
          <w:rFonts w:ascii="Arial" w:hAnsi="Arial" w:cs="Arial"/>
          <w:color w:val="000000"/>
          <w:sz w:val="20"/>
          <w:szCs w:val="20"/>
        </w:rPr>
        <w:t>n </w:t>
      </w:r>
      <w:r w:rsidR="005F3C77" w:rsidRPr="00882AC2">
        <w:rPr>
          <w:rFonts w:ascii="Arial" w:hAnsi="Arial" w:cs="Arial"/>
          <w:b/>
          <w:bCs/>
          <w:color w:val="000000"/>
          <w:sz w:val="20"/>
          <w:szCs w:val="20"/>
        </w:rPr>
        <w:t>Saturday May 15</w:t>
      </w:r>
      <w:r w:rsidR="005F3C77" w:rsidRPr="00882AC2">
        <w:rPr>
          <w:rFonts w:ascii="Arial" w:hAnsi="Arial" w:cs="Arial"/>
          <w:b/>
          <w:bCs/>
          <w:color w:val="000000"/>
          <w:sz w:val="20"/>
          <w:szCs w:val="20"/>
          <w:vertAlign w:val="superscript"/>
        </w:rPr>
        <w:t>th</w:t>
      </w:r>
      <w:r w:rsidR="00E36AD2" w:rsidRPr="00E36AD2">
        <w:rPr>
          <w:rFonts w:ascii="Arial" w:hAnsi="Arial" w:cs="Arial"/>
          <w:color w:val="000000"/>
          <w:sz w:val="20"/>
          <w:szCs w:val="20"/>
        </w:rPr>
        <w:t>,</w:t>
      </w:r>
      <w:r w:rsidR="005F3C77" w:rsidRPr="00882AC2">
        <w:rPr>
          <w:rFonts w:ascii="Arial" w:hAnsi="Arial" w:cs="Arial"/>
          <w:color w:val="000000"/>
          <w:sz w:val="20"/>
          <w:szCs w:val="20"/>
        </w:rPr>
        <w:t> </w:t>
      </w:r>
      <w:r>
        <w:rPr>
          <w:rFonts w:ascii="Arial" w:hAnsi="Arial" w:cs="Arial"/>
          <w:color w:val="000000"/>
          <w:sz w:val="20"/>
          <w:szCs w:val="20"/>
        </w:rPr>
        <w:t>Youth Theatre Ireland will</w:t>
      </w:r>
      <w:r w:rsidR="005F3C77" w:rsidRPr="00882AC2">
        <w:rPr>
          <w:rFonts w:ascii="Arial" w:hAnsi="Arial" w:cs="Arial"/>
          <w:color w:val="000000"/>
          <w:sz w:val="20"/>
          <w:szCs w:val="20"/>
        </w:rPr>
        <w:t xml:space="preserve"> run a second ‘Supporting Young People on the Autism Spectrum in Youth Theatre’ seminar which will be delivered online in partnership with</w:t>
      </w:r>
      <w:r w:rsidR="00277174">
        <w:rPr>
          <w:rFonts w:ascii="Arial" w:hAnsi="Arial" w:cs="Arial"/>
          <w:color w:val="000000"/>
          <w:sz w:val="20"/>
          <w:szCs w:val="20"/>
        </w:rPr>
        <w:t xml:space="preserve"> Hannah O’Dwyer, Training Manager and Education Officer,</w:t>
      </w:r>
      <w:r w:rsidR="005F3C77" w:rsidRPr="00882AC2">
        <w:rPr>
          <w:rStyle w:val="apple-converted-space"/>
          <w:rFonts w:ascii="Arial" w:hAnsi="Arial" w:cs="Arial"/>
          <w:color w:val="000000"/>
          <w:sz w:val="20"/>
          <w:szCs w:val="20"/>
        </w:rPr>
        <w:t> </w:t>
      </w:r>
      <w:hyperlink r:id="rId9" w:history="1">
        <w:r w:rsidR="005F3C77" w:rsidRPr="00882AC2">
          <w:rPr>
            <w:rStyle w:val="Hyperlink"/>
            <w:rFonts w:ascii="Arial" w:hAnsi="Arial" w:cs="Arial"/>
            <w:color w:val="0563C1"/>
            <w:sz w:val="20"/>
            <w:szCs w:val="20"/>
          </w:rPr>
          <w:t>AsIAm</w:t>
        </w:r>
      </w:hyperlink>
      <w:r w:rsidR="005F3C77" w:rsidRPr="00882AC2">
        <w:rPr>
          <w:rStyle w:val="apple-converted-space"/>
          <w:rFonts w:ascii="Arial" w:hAnsi="Arial" w:cs="Arial"/>
          <w:color w:val="000000"/>
          <w:sz w:val="20"/>
          <w:szCs w:val="20"/>
        </w:rPr>
        <w:t> </w:t>
      </w:r>
      <w:r w:rsidR="005F3C77" w:rsidRPr="00882AC2">
        <w:rPr>
          <w:rFonts w:ascii="Arial" w:hAnsi="Arial" w:cs="Arial"/>
          <w:color w:val="000000"/>
          <w:sz w:val="20"/>
          <w:szCs w:val="20"/>
        </w:rPr>
        <w:t>(the National Autism Charity)  and with</w:t>
      </w:r>
      <w:r w:rsidR="002F0C05">
        <w:rPr>
          <w:rFonts w:ascii="Arial" w:hAnsi="Arial" w:cs="Arial"/>
          <w:color w:val="000000"/>
          <w:sz w:val="20"/>
          <w:szCs w:val="20"/>
        </w:rPr>
        <w:t xml:space="preserve"> the participation of Anna Galligan, Youth Theatre Facilitator,</w:t>
      </w:r>
      <w:r w:rsidR="005F3C77" w:rsidRPr="00882AC2">
        <w:rPr>
          <w:rFonts w:ascii="Arial" w:hAnsi="Arial" w:cs="Arial"/>
          <w:color w:val="000000"/>
          <w:sz w:val="20"/>
          <w:szCs w:val="20"/>
        </w:rPr>
        <w:t xml:space="preserve"> </w:t>
      </w:r>
      <w:hyperlink r:id="rId10" w:history="1">
        <w:r w:rsidR="005F3C77" w:rsidRPr="00882AC2">
          <w:rPr>
            <w:rStyle w:val="Hyperlink"/>
            <w:rFonts w:ascii="Arial" w:hAnsi="Arial" w:cs="Arial"/>
            <w:color w:val="0563C1"/>
            <w:sz w:val="20"/>
            <w:szCs w:val="20"/>
          </w:rPr>
          <w:t>Kilkenny Youth Theatre</w:t>
        </w:r>
      </w:hyperlink>
      <w:r w:rsidR="005F3C77" w:rsidRPr="00882AC2">
        <w:rPr>
          <w:rFonts w:ascii="Arial" w:hAnsi="Arial" w:cs="Arial"/>
          <w:color w:val="000000"/>
          <w:sz w:val="20"/>
          <w:szCs w:val="20"/>
        </w:rPr>
        <w:t>.</w:t>
      </w:r>
      <w:r w:rsidR="005F3C77" w:rsidRPr="00882AC2">
        <w:rPr>
          <w:rStyle w:val="apple-converted-space"/>
          <w:rFonts w:ascii="Arial" w:hAnsi="Arial" w:cs="Arial"/>
          <w:color w:val="000000"/>
          <w:sz w:val="20"/>
          <w:szCs w:val="20"/>
        </w:rPr>
        <w:t> </w:t>
      </w:r>
    </w:p>
    <w:p w14:paraId="3F414F4C" w14:textId="77777777" w:rsidR="005F3C77" w:rsidRPr="00882AC2" w:rsidRDefault="005F3C77" w:rsidP="00882AC2">
      <w:pPr>
        <w:spacing w:line="276" w:lineRule="auto"/>
        <w:jc w:val="both"/>
        <w:rPr>
          <w:rStyle w:val="apple-converted-space"/>
          <w:rFonts w:ascii="Arial" w:hAnsi="Arial" w:cs="Arial"/>
          <w:color w:val="000000"/>
          <w:sz w:val="20"/>
          <w:szCs w:val="20"/>
        </w:rPr>
      </w:pPr>
    </w:p>
    <w:p w14:paraId="2B5A6C14" w14:textId="67C8CB0A" w:rsidR="0041255B" w:rsidRPr="00D73B3B" w:rsidRDefault="005F3C77" w:rsidP="006C376B">
      <w:pPr>
        <w:spacing w:line="276" w:lineRule="auto"/>
        <w:jc w:val="both"/>
        <w:rPr>
          <w:rFonts w:ascii="Arial" w:hAnsi="Arial" w:cs="Arial"/>
          <w:color w:val="000000"/>
          <w:sz w:val="20"/>
          <w:szCs w:val="20"/>
        </w:rPr>
      </w:pPr>
      <w:r w:rsidRPr="00882AC2">
        <w:rPr>
          <w:rFonts w:ascii="Arial" w:hAnsi="Arial" w:cs="Arial"/>
          <w:color w:val="000000"/>
          <w:sz w:val="20"/>
          <w:szCs w:val="20"/>
        </w:rPr>
        <w:t>The seminar</w:t>
      </w:r>
      <w:r w:rsidRPr="00882AC2">
        <w:rPr>
          <w:rStyle w:val="apple-converted-space"/>
          <w:rFonts w:ascii="Arial" w:hAnsi="Arial" w:cs="Arial"/>
          <w:b/>
          <w:bCs/>
          <w:color w:val="000000"/>
          <w:sz w:val="20"/>
          <w:szCs w:val="20"/>
        </w:rPr>
        <w:t> </w:t>
      </w:r>
      <w:r w:rsidRPr="00882AC2">
        <w:rPr>
          <w:rFonts w:ascii="Arial" w:hAnsi="Arial" w:cs="Arial"/>
          <w:color w:val="000000"/>
          <w:sz w:val="20"/>
          <w:szCs w:val="20"/>
        </w:rPr>
        <w:t xml:space="preserve">will explain what autism is and explore its impact on a young person’s behaviour and experiences within the youth theatre setting.  Participants will take part in an </w:t>
      </w:r>
      <w:r w:rsidRPr="00BC146B">
        <w:rPr>
          <w:rFonts w:ascii="Arial" w:hAnsi="Arial" w:cs="Arial"/>
          <w:b/>
          <w:bCs/>
          <w:color w:val="000000"/>
          <w:sz w:val="20"/>
          <w:szCs w:val="20"/>
        </w:rPr>
        <w:t>interactive webinar</w:t>
      </w:r>
      <w:r w:rsidR="00D07A01">
        <w:rPr>
          <w:rFonts w:ascii="Arial" w:hAnsi="Arial" w:cs="Arial"/>
          <w:color w:val="000000"/>
          <w:sz w:val="20"/>
          <w:szCs w:val="20"/>
        </w:rPr>
        <w:t xml:space="preserve"> in the morning </w:t>
      </w:r>
      <w:r w:rsidRPr="00882AC2">
        <w:rPr>
          <w:rFonts w:ascii="Arial" w:hAnsi="Arial" w:cs="Arial"/>
          <w:color w:val="000000"/>
          <w:sz w:val="20"/>
          <w:szCs w:val="20"/>
        </w:rPr>
        <w:t>a</w:t>
      </w:r>
      <w:r w:rsidR="00D07A01">
        <w:rPr>
          <w:rFonts w:ascii="Arial" w:hAnsi="Arial" w:cs="Arial"/>
          <w:color w:val="000000"/>
          <w:sz w:val="20"/>
          <w:szCs w:val="20"/>
        </w:rPr>
        <w:t xml:space="preserve">nd then </w:t>
      </w:r>
      <w:r w:rsidR="00F673E5">
        <w:rPr>
          <w:rFonts w:ascii="Arial" w:hAnsi="Arial" w:cs="Arial"/>
          <w:color w:val="000000"/>
          <w:sz w:val="20"/>
          <w:szCs w:val="20"/>
        </w:rPr>
        <w:t>join seminar facilitators in the afternoon for</w:t>
      </w:r>
      <w:r w:rsidR="00D07A01">
        <w:rPr>
          <w:rFonts w:ascii="Arial" w:hAnsi="Arial" w:cs="Arial"/>
          <w:color w:val="000000"/>
          <w:sz w:val="20"/>
          <w:szCs w:val="20"/>
        </w:rPr>
        <w:t xml:space="preserve"> a</w:t>
      </w:r>
      <w:r w:rsidRPr="00882AC2">
        <w:rPr>
          <w:rFonts w:ascii="Arial" w:hAnsi="Arial" w:cs="Arial"/>
          <w:color w:val="000000"/>
          <w:sz w:val="20"/>
          <w:szCs w:val="20"/>
        </w:rPr>
        <w:t xml:space="preserve"> </w:t>
      </w:r>
      <w:r w:rsidRPr="00BC146B">
        <w:rPr>
          <w:rFonts w:ascii="Arial" w:hAnsi="Arial" w:cs="Arial"/>
          <w:b/>
          <w:bCs/>
          <w:color w:val="000000"/>
          <w:sz w:val="20"/>
          <w:szCs w:val="20"/>
        </w:rPr>
        <w:t>clinic session</w:t>
      </w:r>
      <w:r w:rsidR="006326E2">
        <w:rPr>
          <w:rFonts w:ascii="Arial" w:hAnsi="Arial" w:cs="Arial"/>
          <w:b/>
          <w:bCs/>
          <w:color w:val="000000"/>
          <w:sz w:val="20"/>
          <w:szCs w:val="20"/>
        </w:rPr>
        <w:t xml:space="preserve">. </w:t>
      </w:r>
      <w:r w:rsidR="0017256F" w:rsidRPr="004B21B0">
        <w:rPr>
          <w:rFonts w:ascii="Arial" w:hAnsi="Arial" w:cs="Arial"/>
          <w:color w:val="000000"/>
          <w:sz w:val="20"/>
          <w:szCs w:val="20"/>
        </w:rPr>
        <w:t>Discussions and guidance will draw on the resource</w:t>
      </w:r>
      <w:r w:rsidR="0017256F">
        <w:rPr>
          <w:rFonts w:ascii="Arial" w:hAnsi="Arial" w:cs="Arial"/>
          <w:b/>
          <w:bCs/>
          <w:color w:val="000000"/>
          <w:sz w:val="20"/>
          <w:szCs w:val="20"/>
        </w:rPr>
        <w:t xml:space="preserve"> </w:t>
      </w:r>
      <w:r w:rsidRPr="00882AC2">
        <w:rPr>
          <w:rFonts w:ascii="Arial" w:hAnsi="Arial" w:cs="Arial"/>
          <w:color w:val="000000"/>
          <w:sz w:val="20"/>
          <w:szCs w:val="20"/>
        </w:rPr>
        <w:t>‘</w:t>
      </w:r>
      <w:hyperlink r:id="rId11" w:tooltip="https://www.youththeatre.ie/resources/supporting-young-people-on-the-autism-spectrum" w:history="1">
        <w:r w:rsidRPr="00882AC2">
          <w:rPr>
            <w:rStyle w:val="Hyperlink"/>
            <w:rFonts w:ascii="Arial" w:hAnsi="Arial" w:cs="Arial"/>
            <w:i/>
            <w:iCs/>
            <w:color w:val="0563C1"/>
            <w:sz w:val="20"/>
            <w:szCs w:val="20"/>
          </w:rPr>
          <w:t>A Handbook for Youth Theatre Facilitators: Supporting Young People on the Autism Spectrum’</w:t>
        </w:r>
      </w:hyperlink>
      <w:r w:rsidR="0017256F">
        <w:rPr>
          <w:rFonts w:ascii="Arial" w:hAnsi="Arial" w:cs="Arial"/>
          <w:i/>
          <w:iCs/>
          <w:color w:val="000000"/>
          <w:sz w:val="20"/>
          <w:szCs w:val="20"/>
        </w:rPr>
        <w:t xml:space="preserve"> </w:t>
      </w:r>
      <w:r w:rsidR="0017256F" w:rsidRPr="0057048D">
        <w:rPr>
          <w:rFonts w:ascii="Arial" w:hAnsi="Arial" w:cs="Arial"/>
          <w:color w:val="000000"/>
          <w:sz w:val="20"/>
          <w:szCs w:val="20"/>
        </w:rPr>
        <w:t xml:space="preserve">which can be downloaded from the </w:t>
      </w:r>
      <w:r w:rsidR="0057048D" w:rsidRPr="0057048D">
        <w:rPr>
          <w:rFonts w:ascii="Arial" w:hAnsi="Arial" w:cs="Arial"/>
          <w:color w:val="000000"/>
          <w:sz w:val="20"/>
          <w:szCs w:val="20"/>
        </w:rPr>
        <w:t>Youth Theatre Ireland website</w:t>
      </w:r>
      <w:r w:rsidR="00DE35AF">
        <w:rPr>
          <w:rFonts w:ascii="Arial" w:hAnsi="Arial" w:cs="Arial"/>
          <w:color w:val="000000"/>
          <w:sz w:val="20"/>
          <w:szCs w:val="20"/>
        </w:rPr>
        <w:t xml:space="preserve">. </w:t>
      </w:r>
      <w:r w:rsidRPr="00882AC2">
        <w:rPr>
          <w:rFonts w:ascii="Arial" w:hAnsi="Arial" w:cs="Arial"/>
          <w:color w:val="000000"/>
          <w:sz w:val="20"/>
          <w:szCs w:val="20"/>
        </w:rPr>
        <w:t>The seminar aims to equip youth theatre leaders with the information and strategies they need to build their confidence, develop their inclusive facilitation practice and support young people on the autism spectrum within their youth theatres.</w:t>
      </w:r>
      <w:r w:rsidRPr="00882AC2">
        <w:rPr>
          <w:rStyle w:val="apple-converted-space"/>
          <w:rFonts w:ascii="Arial" w:hAnsi="Arial" w:cs="Arial"/>
          <w:color w:val="000000"/>
          <w:sz w:val="20"/>
          <w:szCs w:val="20"/>
        </w:rPr>
        <w:t> </w:t>
      </w:r>
      <w:r w:rsidR="00F15A28" w:rsidRPr="006C376B">
        <w:rPr>
          <w:rFonts w:ascii="Arial" w:eastAsia="Times New Roman" w:hAnsi="Arial" w:cs="Arial"/>
          <w:sz w:val="20"/>
          <w:szCs w:val="20"/>
          <w:lang w:eastAsia="en-GB"/>
        </w:rPr>
        <w:t xml:space="preserve">We </w:t>
      </w:r>
      <w:r w:rsidR="006F47F4" w:rsidRPr="006C376B">
        <w:rPr>
          <w:rFonts w:ascii="Arial" w:eastAsia="Times New Roman" w:hAnsi="Arial" w:cs="Arial"/>
          <w:sz w:val="20"/>
          <w:szCs w:val="20"/>
          <w:lang w:eastAsia="en-GB"/>
        </w:rPr>
        <w:t xml:space="preserve">will </w:t>
      </w:r>
      <w:r w:rsidR="00F15A28" w:rsidRPr="006C376B">
        <w:rPr>
          <w:rFonts w:ascii="Arial" w:eastAsia="Times New Roman" w:hAnsi="Arial" w:cs="Arial"/>
          <w:sz w:val="20"/>
          <w:szCs w:val="20"/>
          <w:lang w:eastAsia="en-GB"/>
        </w:rPr>
        <w:t>provide a variety of virtual learning experiences</w:t>
      </w:r>
      <w:r w:rsidR="004B4F19" w:rsidRPr="006C376B">
        <w:rPr>
          <w:rFonts w:ascii="Arial" w:eastAsia="Times New Roman" w:hAnsi="Arial" w:cs="Arial"/>
          <w:sz w:val="20"/>
          <w:szCs w:val="20"/>
          <w:lang w:eastAsia="en-GB"/>
        </w:rPr>
        <w:t>! Across the day, we’ll move between</w:t>
      </w:r>
      <w:r w:rsidR="00F15A28" w:rsidRPr="006C376B">
        <w:rPr>
          <w:rFonts w:ascii="Arial" w:eastAsia="Times New Roman" w:hAnsi="Arial" w:cs="Arial"/>
          <w:sz w:val="20"/>
          <w:szCs w:val="20"/>
          <w:lang w:eastAsia="en-GB"/>
        </w:rPr>
        <w:t xml:space="preserve"> presentations, group discussions</w:t>
      </w:r>
      <w:r w:rsidR="00A85406" w:rsidRPr="00882AC2">
        <w:rPr>
          <w:rFonts w:ascii="Arial" w:eastAsia="Times New Roman" w:hAnsi="Arial" w:cs="Arial"/>
          <w:sz w:val="20"/>
          <w:szCs w:val="20"/>
          <w:lang w:eastAsia="en-GB"/>
        </w:rPr>
        <w:t xml:space="preserve"> and</w:t>
      </w:r>
      <w:r w:rsidR="00F15A28" w:rsidRPr="00882AC2">
        <w:rPr>
          <w:rFonts w:ascii="Arial" w:eastAsia="Times New Roman" w:hAnsi="Arial" w:cs="Arial"/>
          <w:sz w:val="20"/>
          <w:szCs w:val="20"/>
          <w:lang w:eastAsia="en-GB"/>
        </w:rPr>
        <w:t xml:space="preserve"> </w:t>
      </w:r>
      <w:r w:rsidR="00F15A28" w:rsidRPr="006C376B">
        <w:rPr>
          <w:rFonts w:ascii="Arial" w:eastAsia="Times New Roman" w:hAnsi="Arial" w:cs="Arial"/>
          <w:sz w:val="20"/>
          <w:szCs w:val="20"/>
          <w:lang w:eastAsia="en-GB"/>
        </w:rPr>
        <w:t>Q &amp; A sessions</w:t>
      </w:r>
      <w:r w:rsidR="00F15A28" w:rsidRPr="00882AC2">
        <w:rPr>
          <w:rFonts w:ascii="Arial" w:eastAsia="Times New Roman" w:hAnsi="Arial" w:cs="Arial"/>
          <w:sz w:val="20"/>
          <w:szCs w:val="20"/>
          <w:lang w:eastAsia="en-GB"/>
        </w:rPr>
        <w:t>.</w:t>
      </w:r>
      <w:r w:rsidR="006F47F4" w:rsidRPr="006C376B">
        <w:rPr>
          <w:rFonts w:ascii="Arial" w:eastAsia="Times New Roman" w:hAnsi="Arial" w:cs="Arial"/>
          <w:sz w:val="20"/>
          <w:szCs w:val="20"/>
          <w:lang w:eastAsia="en-GB"/>
        </w:rPr>
        <w:t xml:space="preserve"> </w:t>
      </w:r>
      <w:r w:rsidR="00F15A28" w:rsidRPr="006C376B">
        <w:rPr>
          <w:rFonts w:ascii="Arial" w:eastAsia="Times New Roman" w:hAnsi="Arial" w:cs="Arial"/>
          <w:sz w:val="20"/>
          <w:szCs w:val="20"/>
          <w:lang w:eastAsia="en-GB"/>
        </w:rPr>
        <w:t xml:space="preserve">Come and join the discussions! </w:t>
      </w:r>
    </w:p>
    <w:p w14:paraId="1CFDF30C" w14:textId="5561E7CD" w:rsidR="00444980" w:rsidRPr="006C376B" w:rsidRDefault="00444980" w:rsidP="00882AC2">
      <w:pPr>
        <w:spacing w:line="276" w:lineRule="auto"/>
        <w:jc w:val="both"/>
        <w:rPr>
          <w:rFonts w:ascii="Arial" w:eastAsia="Times New Roman" w:hAnsi="Arial" w:cs="Arial"/>
          <w:sz w:val="20"/>
          <w:szCs w:val="20"/>
          <w:lang w:eastAsia="en-GB"/>
        </w:rPr>
      </w:pPr>
    </w:p>
    <w:p w14:paraId="3E922B1D" w14:textId="75CF768C" w:rsidR="00267DE8" w:rsidRDefault="00267DE8" w:rsidP="006C376B">
      <w:pPr>
        <w:spacing w:line="276" w:lineRule="auto"/>
        <w:jc w:val="both"/>
        <w:rPr>
          <w:rFonts w:ascii="Arial" w:eastAsia="Times New Roman" w:hAnsi="Arial" w:cs="Arial"/>
          <w:sz w:val="20"/>
          <w:szCs w:val="20"/>
          <w:lang w:eastAsia="en-GB"/>
        </w:rPr>
      </w:pPr>
      <w:r w:rsidRPr="006C376B">
        <w:rPr>
          <w:rFonts w:ascii="Arial" w:eastAsia="Times New Roman" w:hAnsi="Arial" w:cs="Arial"/>
          <w:sz w:val="20"/>
          <w:szCs w:val="20"/>
          <w:lang w:eastAsia="en-GB"/>
        </w:rPr>
        <w:t xml:space="preserve">This seminar is aimed broadly at the facilitators, leaders and young leaders aged 18+ who are engaged in affiliated and developing youth theatres. </w:t>
      </w:r>
    </w:p>
    <w:p w14:paraId="3303DB03" w14:textId="35F5C933" w:rsidR="004277A2" w:rsidRDefault="004277A2" w:rsidP="006C376B">
      <w:pPr>
        <w:spacing w:line="276" w:lineRule="auto"/>
        <w:jc w:val="both"/>
        <w:rPr>
          <w:rFonts w:ascii="Arial" w:eastAsia="Times New Roman" w:hAnsi="Arial" w:cs="Arial"/>
          <w:sz w:val="20"/>
          <w:szCs w:val="20"/>
          <w:lang w:eastAsia="en-GB"/>
        </w:rPr>
      </w:pPr>
    </w:p>
    <w:p w14:paraId="6DAACB27" w14:textId="0A44330D" w:rsidR="004277A2" w:rsidRPr="004277A2" w:rsidRDefault="004277A2" w:rsidP="00882AC2">
      <w:pPr>
        <w:spacing w:line="276" w:lineRule="auto"/>
        <w:jc w:val="both"/>
        <w:rPr>
          <w:rFonts w:ascii="Arial" w:eastAsia="Times New Roman" w:hAnsi="Arial" w:cs="Arial"/>
          <w:sz w:val="20"/>
          <w:szCs w:val="20"/>
          <w:lang w:eastAsia="en-GB"/>
        </w:rPr>
      </w:pPr>
      <w:r w:rsidRPr="004277A2">
        <w:rPr>
          <w:rFonts w:ascii="Arial" w:eastAsia="Times New Roman" w:hAnsi="Arial" w:cs="Arial"/>
          <w:sz w:val="20"/>
          <w:szCs w:val="20"/>
          <w:lang w:eastAsia="en-GB"/>
        </w:rPr>
        <w:t xml:space="preserve">For more information, contact Rhona Dunnett (Youth Theatre Ireland) at </w:t>
      </w:r>
      <w:hyperlink r:id="rId12" w:history="1">
        <w:r w:rsidR="002B4968" w:rsidRPr="00882AC2">
          <w:rPr>
            <w:rStyle w:val="Hyperlink"/>
            <w:rFonts w:ascii="Arial" w:eastAsia="Times New Roman" w:hAnsi="Arial" w:cs="Arial"/>
            <w:sz w:val="20"/>
            <w:szCs w:val="20"/>
            <w:lang w:eastAsia="en-GB"/>
          </w:rPr>
          <w:t>rhona@youththeatre.ie</w:t>
        </w:r>
      </w:hyperlink>
    </w:p>
    <w:p w14:paraId="7ACF309C" w14:textId="77777777" w:rsidR="002B4968" w:rsidRPr="004277A2" w:rsidRDefault="002B4968" w:rsidP="004277A2">
      <w:pPr>
        <w:jc w:val="both"/>
        <w:rPr>
          <w:rFonts w:ascii="Arial" w:eastAsia="Times New Roman" w:hAnsi="Arial" w:cs="Arial"/>
          <w:sz w:val="20"/>
          <w:szCs w:val="20"/>
          <w:lang w:eastAsia="en-GB"/>
        </w:rPr>
      </w:pPr>
    </w:p>
    <w:p w14:paraId="79F926FE" w14:textId="77777777" w:rsidR="00444980" w:rsidRPr="006C376B" w:rsidRDefault="00444980" w:rsidP="006C376B">
      <w:pPr>
        <w:spacing w:line="276" w:lineRule="auto"/>
        <w:rPr>
          <w:rFonts w:ascii="Arial" w:eastAsia="Times New Roman" w:hAnsi="Arial" w:cs="Arial"/>
          <w:sz w:val="22"/>
          <w:szCs w:val="22"/>
          <w:lang w:eastAsia="en-GB"/>
        </w:rPr>
      </w:pPr>
    </w:p>
    <w:tbl>
      <w:tblPr>
        <w:tblStyle w:val="TableGrid"/>
        <w:tblW w:w="0" w:type="auto"/>
        <w:tblLook w:val="04A0" w:firstRow="1" w:lastRow="0" w:firstColumn="1" w:lastColumn="0" w:noHBand="0" w:noVBand="1"/>
      </w:tblPr>
      <w:tblGrid>
        <w:gridCol w:w="1838"/>
        <w:gridCol w:w="7172"/>
      </w:tblGrid>
      <w:tr w:rsidR="00F434C0" w14:paraId="3CEE0017" w14:textId="77777777" w:rsidTr="0030352A">
        <w:tc>
          <w:tcPr>
            <w:tcW w:w="9010" w:type="dxa"/>
            <w:gridSpan w:val="2"/>
            <w:shd w:val="clear" w:color="auto" w:fill="D3E2F3" w:themeFill="accent5" w:themeFillTint="33"/>
          </w:tcPr>
          <w:p w14:paraId="12F2D0F3" w14:textId="77777777" w:rsidR="00F434C0" w:rsidRPr="006C376B" w:rsidRDefault="00F434C0" w:rsidP="006C376B">
            <w:pPr>
              <w:spacing w:line="360" w:lineRule="auto"/>
              <w:rPr>
                <w:rFonts w:ascii="Arial" w:eastAsia="Times New Roman" w:hAnsi="Arial" w:cs="Arial"/>
                <w:b/>
                <w:bCs/>
                <w:sz w:val="20"/>
                <w:szCs w:val="20"/>
                <w:lang w:eastAsia="en-GB"/>
              </w:rPr>
            </w:pPr>
            <w:r w:rsidRPr="006C376B">
              <w:rPr>
                <w:rFonts w:ascii="Arial" w:eastAsia="Times New Roman" w:hAnsi="Arial" w:cs="Arial"/>
                <w:b/>
                <w:bCs/>
                <w:sz w:val="20"/>
                <w:szCs w:val="20"/>
                <w:lang w:eastAsia="en-GB"/>
              </w:rPr>
              <w:t>PROGRAMME</w:t>
            </w:r>
          </w:p>
          <w:p w14:paraId="63AE9DF1" w14:textId="1CD0D7C8" w:rsidR="006F47F4" w:rsidRPr="006C376B" w:rsidRDefault="006F47F4" w:rsidP="006C376B">
            <w:pPr>
              <w:spacing w:line="360" w:lineRule="auto"/>
              <w:rPr>
                <w:rFonts w:ascii="Arial" w:eastAsia="Times New Roman" w:hAnsi="Arial" w:cs="Arial"/>
                <w:b/>
                <w:bCs/>
                <w:sz w:val="20"/>
                <w:szCs w:val="20"/>
                <w:lang w:eastAsia="en-GB"/>
              </w:rPr>
            </w:pPr>
          </w:p>
        </w:tc>
      </w:tr>
      <w:tr w:rsidR="00F434C0" w14:paraId="6C5C1CBD" w14:textId="77777777" w:rsidTr="0030352A">
        <w:tc>
          <w:tcPr>
            <w:tcW w:w="1838" w:type="dxa"/>
            <w:shd w:val="clear" w:color="auto" w:fill="D3E2F3" w:themeFill="accent5" w:themeFillTint="33"/>
          </w:tcPr>
          <w:p w14:paraId="11864E85" w14:textId="3497D344" w:rsidR="00F434C0" w:rsidRPr="006C376B" w:rsidRDefault="00F434C0" w:rsidP="006C376B">
            <w:pPr>
              <w:spacing w:line="360" w:lineRule="auto"/>
              <w:rPr>
                <w:rFonts w:ascii="Arial" w:eastAsia="Times New Roman" w:hAnsi="Arial" w:cs="Arial"/>
                <w:sz w:val="20"/>
                <w:szCs w:val="20"/>
                <w:lang w:eastAsia="en-GB"/>
              </w:rPr>
            </w:pPr>
            <w:r w:rsidRPr="006C376B">
              <w:rPr>
                <w:rFonts w:ascii="Arial" w:eastAsia="Times New Roman" w:hAnsi="Arial" w:cs="Arial"/>
                <w:sz w:val="20"/>
                <w:szCs w:val="20"/>
                <w:lang w:eastAsia="en-GB"/>
              </w:rPr>
              <w:t>11.00 – 11.</w:t>
            </w:r>
            <w:r w:rsidR="00DE3FDF">
              <w:rPr>
                <w:rFonts w:ascii="Arial" w:eastAsia="Times New Roman" w:hAnsi="Arial" w:cs="Arial"/>
                <w:sz w:val="20"/>
                <w:szCs w:val="20"/>
                <w:lang w:eastAsia="en-GB"/>
              </w:rPr>
              <w:t>15</w:t>
            </w:r>
          </w:p>
        </w:tc>
        <w:tc>
          <w:tcPr>
            <w:tcW w:w="7172" w:type="dxa"/>
            <w:shd w:val="clear" w:color="auto" w:fill="D3E2F3" w:themeFill="accent5" w:themeFillTint="33"/>
          </w:tcPr>
          <w:p w14:paraId="687F07D3" w14:textId="3139A0DC" w:rsidR="00F434C0" w:rsidRPr="006C376B" w:rsidRDefault="00F434C0" w:rsidP="006C376B">
            <w:pPr>
              <w:spacing w:line="360" w:lineRule="auto"/>
              <w:rPr>
                <w:rFonts w:ascii="Arial" w:eastAsia="Times New Roman" w:hAnsi="Arial" w:cs="Arial"/>
                <w:b/>
                <w:bCs/>
                <w:sz w:val="20"/>
                <w:szCs w:val="20"/>
                <w:lang w:eastAsia="en-GB"/>
              </w:rPr>
            </w:pPr>
            <w:r w:rsidRPr="006C376B">
              <w:rPr>
                <w:rFonts w:ascii="Arial" w:eastAsia="Times New Roman" w:hAnsi="Arial" w:cs="Arial"/>
                <w:b/>
                <w:bCs/>
                <w:sz w:val="20"/>
                <w:szCs w:val="20"/>
                <w:lang w:eastAsia="en-GB"/>
              </w:rPr>
              <w:t>Welcome and Introduction</w:t>
            </w:r>
          </w:p>
        </w:tc>
      </w:tr>
      <w:tr w:rsidR="00F434C0" w14:paraId="77063143" w14:textId="77777777" w:rsidTr="0030352A">
        <w:tc>
          <w:tcPr>
            <w:tcW w:w="1838" w:type="dxa"/>
            <w:shd w:val="clear" w:color="auto" w:fill="D3E2F3" w:themeFill="accent5" w:themeFillTint="33"/>
          </w:tcPr>
          <w:p w14:paraId="24C77EDD" w14:textId="11445D77" w:rsidR="00F434C0" w:rsidRPr="006C376B" w:rsidRDefault="00F434C0" w:rsidP="006C376B">
            <w:pPr>
              <w:spacing w:line="360" w:lineRule="auto"/>
              <w:rPr>
                <w:rFonts w:ascii="Arial" w:eastAsia="Times New Roman" w:hAnsi="Arial" w:cs="Arial"/>
                <w:sz w:val="20"/>
                <w:szCs w:val="20"/>
                <w:lang w:eastAsia="en-GB"/>
              </w:rPr>
            </w:pPr>
            <w:r w:rsidRPr="006C376B">
              <w:rPr>
                <w:rFonts w:ascii="Arial" w:eastAsia="Times New Roman" w:hAnsi="Arial" w:cs="Arial"/>
                <w:sz w:val="20"/>
                <w:szCs w:val="20"/>
                <w:lang w:eastAsia="en-GB"/>
              </w:rPr>
              <w:t>11.</w:t>
            </w:r>
            <w:r w:rsidR="00DE3FDF">
              <w:rPr>
                <w:rFonts w:ascii="Arial" w:eastAsia="Times New Roman" w:hAnsi="Arial" w:cs="Arial"/>
                <w:sz w:val="20"/>
                <w:szCs w:val="20"/>
                <w:lang w:eastAsia="en-GB"/>
              </w:rPr>
              <w:t>15</w:t>
            </w:r>
            <w:r w:rsidRPr="006C376B">
              <w:rPr>
                <w:rFonts w:ascii="Arial" w:eastAsia="Times New Roman" w:hAnsi="Arial" w:cs="Arial"/>
                <w:sz w:val="20"/>
                <w:szCs w:val="20"/>
                <w:lang w:eastAsia="en-GB"/>
              </w:rPr>
              <w:t xml:space="preserve"> – </w:t>
            </w:r>
            <w:r w:rsidR="00DE3FDF">
              <w:rPr>
                <w:rFonts w:ascii="Arial" w:eastAsia="Times New Roman" w:hAnsi="Arial" w:cs="Arial"/>
                <w:sz w:val="20"/>
                <w:szCs w:val="20"/>
                <w:lang w:eastAsia="en-GB"/>
              </w:rPr>
              <w:t>1.00</w:t>
            </w:r>
          </w:p>
        </w:tc>
        <w:tc>
          <w:tcPr>
            <w:tcW w:w="7172" w:type="dxa"/>
            <w:shd w:val="clear" w:color="auto" w:fill="D3E2F3" w:themeFill="accent5" w:themeFillTint="33"/>
          </w:tcPr>
          <w:p w14:paraId="23C40B4B" w14:textId="4FFB1259" w:rsidR="00F434C0" w:rsidRPr="006C376B" w:rsidRDefault="00F434C0" w:rsidP="006C376B">
            <w:pPr>
              <w:spacing w:line="360" w:lineRule="auto"/>
              <w:rPr>
                <w:rFonts w:ascii="Arial" w:eastAsia="Times New Roman" w:hAnsi="Arial" w:cs="Arial"/>
                <w:b/>
                <w:bCs/>
                <w:sz w:val="20"/>
                <w:szCs w:val="20"/>
                <w:lang w:eastAsia="en-GB"/>
              </w:rPr>
            </w:pPr>
            <w:r w:rsidRPr="006C376B">
              <w:rPr>
                <w:rFonts w:ascii="Arial" w:eastAsia="Times New Roman" w:hAnsi="Arial" w:cs="Arial"/>
                <w:b/>
                <w:bCs/>
                <w:sz w:val="20"/>
                <w:szCs w:val="20"/>
                <w:lang w:eastAsia="en-GB"/>
              </w:rPr>
              <w:t>AsIAm W</w:t>
            </w:r>
            <w:r w:rsidR="00267DE8" w:rsidRPr="006C376B">
              <w:rPr>
                <w:rFonts w:ascii="Arial" w:eastAsia="Times New Roman" w:hAnsi="Arial" w:cs="Arial"/>
                <w:b/>
                <w:bCs/>
                <w:sz w:val="20"/>
                <w:szCs w:val="20"/>
                <w:lang w:eastAsia="en-GB"/>
              </w:rPr>
              <w:t>ebinar</w:t>
            </w:r>
            <w:r w:rsidRPr="006C376B">
              <w:rPr>
                <w:rFonts w:ascii="Arial" w:eastAsia="Times New Roman" w:hAnsi="Arial" w:cs="Arial"/>
                <w:b/>
                <w:bCs/>
                <w:sz w:val="20"/>
                <w:szCs w:val="20"/>
                <w:lang w:eastAsia="en-GB"/>
              </w:rPr>
              <w:t xml:space="preserve"> with Hannah O’Dwyer, </w:t>
            </w:r>
            <w:r w:rsidR="000B76C3">
              <w:rPr>
                <w:rFonts w:ascii="Arial" w:eastAsia="Times New Roman" w:hAnsi="Arial" w:cs="Arial"/>
                <w:b/>
                <w:bCs/>
                <w:sz w:val="20"/>
                <w:szCs w:val="20"/>
                <w:lang w:eastAsia="en-GB"/>
              </w:rPr>
              <w:t>T</w:t>
            </w:r>
            <w:r w:rsidR="000B76C3">
              <w:rPr>
                <w:rFonts w:eastAsia="Times New Roman"/>
                <w:b/>
                <w:bCs/>
                <w:lang w:eastAsia="en-GB"/>
              </w:rPr>
              <w:t xml:space="preserve">raining Manager &amp; </w:t>
            </w:r>
            <w:r w:rsidRPr="006C376B">
              <w:rPr>
                <w:rFonts w:ascii="Arial" w:eastAsia="Times New Roman" w:hAnsi="Arial" w:cs="Arial"/>
                <w:b/>
                <w:bCs/>
                <w:sz w:val="20"/>
                <w:szCs w:val="20"/>
                <w:lang w:eastAsia="en-GB"/>
              </w:rPr>
              <w:t>Education Officer</w:t>
            </w:r>
            <w:r w:rsidR="000B76C3">
              <w:rPr>
                <w:rFonts w:ascii="Arial" w:eastAsia="Times New Roman" w:hAnsi="Arial" w:cs="Arial"/>
                <w:b/>
                <w:bCs/>
                <w:sz w:val="20"/>
                <w:szCs w:val="20"/>
                <w:lang w:eastAsia="en-GB"/>
              </w:rPr>
              <w:t xml:space="preserve">, </w:t>
            </w:r>
            <w:r w:rsidRPr="006C376B">
              <w:rPr>
                <w:rFonts w:ascii="Arial" w:eastAsia="Times New Roman" w:hAnsi="Arial" w:cs="Arial"/>
                <w:b/>
                <w:bCs/>
                <w:sz w:val="20"/>
                <w:szCs w:val="20"/>
                <w:lang w:eastAsia="en-GB"/>
              </w:rPr>
              <w:t>AsIAm</w:t>
            </w:r>
          </w:p>
          <w:p w14:paraId="145AB609" w14:textId="28884869" w:rsidR="00267DE8" w:rsidRPr="006C376B" w:rsidRDefault="00267DE8" w:rsidP="006C376B">
            <w:pPr>
              <w:spacing w:line="360" w:lineRule="auto"/>
              <w:jc w:val="both"/>
              <w:rPr>
                <w:rFonts w:ascii="Arial" w:eastAsia="Times New Roman" w:hAnsi="Arial" w:cs="Arial"/>
                <w:sz w:val="20"/>
                <w:szCs w:val="20"/>
                <w:lang w:eastAsia="en-GB"/>
              </w:rPr>
            </w:pPr>
            <w:r w:rsidRPr="006C376B">
              <w:rPr>
                <w:rFonts w:ascii="Arial" w:eastAsia="Times New Roman" w:hAnsi="Arial" w:cs="Arial"/>
                <w:color w:val="000000"/>
                <w:sz w:val="20"/>
                <w:szCs w:val="20"/>
                <w:lang w:eastAsia="en-GB"/>
              </w:rPr>
              <w:t>Hannah will explore how autism can affect a young person's behaviour through challenges with communication, social skills and sensory processing. The focus will be on acceptance and inclusion of these young people in youth theatre and there will be a number of opportunities for interactive activities, group discussions and questions during this session.</w:t>
            </w:r>
          </w:p>
        </w:tc>
      </w:tr>
      <w:tr w:rsidR="00F434C0" w14:paraId="49106AD7" w14:textId="77777777" w:rsidTr="0030352A">
        <w:tc>
          <w:tcPr>
            <w:tcW w:w="1838" w:type="dxa"/>
            <w:shd w:val="clear" w:color="auto" w:fill="D3E2F3" w:themeFill="accent5" w:themeFillTint="33"/>
          </w:tcPr>
          <w:p w14:paraId="439CC7CF" w14:textId="7E3398E3" w:rsidR="00F434C0" w:rsidRPr="006C376B" w:rsidRDefault="00F4485A" w:rsidP="006C376B">
            <w:pPr>
              <w:spacing w:line="36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1.00</w:t>
            </w:r>
            <w:r w:rsidR="00F434C0" w:rsidRPr="006C376B">
              <w:rPr>
                <w:rFonts w:ascii="Arial" w:eastAsia="Times New Roman" w:hAnsi="Arial" w:cs="Arial"/>
                <w:sz w:val="20"/>
                <w:szCs w:val="20"/>
                <w:lang w:eastAsia="en-GB"/>
              </w:rPr>
              <w:t xml:space="preserve"> – 2.00</w:t>
            </w:r>
          </w:p>
        </w:tc>
        <w:tc>
          <w:tcPr>
            <w:tcW w:w="7172" w:type="dxa"/>
            <w:shd w:val="clear" w:color="auto" w:fill="D3E2F3" w:themeFill="accent5" w:themeFillTint="33"/>
          </w:tcPr>
          <w:p w14:paraId="5AEF5D50" w14:textId="77777777" w:rsidR="00F434C0" w:rsidRPr="006C376B" w:rsidRDefault="00F434C0" w:rsidP="006C376B">
            <w:pPr>
              <w:spacing w:line="360" w:lineRule="auto"/>
              <w:rPr>
                <w:rFonts w:ascii="Arial" w:eastAsia="Times New Roman" w:hAnsi="Arial" w:cs="Arial"/>
                <w:b/>
                <w:bCs/>
                <w:sz w:val="20"/>
                <w:szCs w:val="20"/>
                <w:lang w:eastAsia="en-GB"/>
              </w:rPr>
            </w:pPr>
            <w:r w:rsidRPr="006C376B">
              <w:rPr>
                <w:rFonts w:ascii="Arial" w:eastAsia="Times New Roman" w:hAnsi="Arial" w:cs="Arial"/>
                <w:b/>
                <w:bCs/>
                <w:sz w:val="20"/>
                <w:szCs w:val="20"/>
                <w:lang w:eastAsia="en-GB"/>
              </w:rPr>
              <w:t>Lunch Break</w:t>
            </w:r>
          </w:p>
          <w:p w14:paraId="70AA1C66" w14:textId="714CABBF" w:rsidR="005C3D9B" w:rsidRPr="006C376B" w:rsidRDefault="005C3D9B" w:rsidP="006C376B">
            <w:pPr>
              <w:spacing w:line="360" w:lineRule="auto"/>
              <w:jc w:val="both"/>
              <w:rPr>
                <w:rFonts w:ascii="Arial" w:eastAsia="Times New Roman" w:hAnsi="Arial" w:cs="Arial"/>
                <w:sz w:val="20"/>
                <w:szCs w:val="20"/>
                <w:lang w:eastAsia="en-GB"/>
              </w:rPr>
            </w:pPr>
            <w:r w:rsidRPr="006C376B">
              <w:rPr>
                <w:rFonts w:ascii="Arial" w:eastAsia="Times New Roman" w:hAnsi="Arial" w:cs="Arial"/>
                <w:sz w:val="20"/>
                <w:szCs w:val="20"/>
                <w:lang w:eastAsia="en-GB"/>
              </w:rPr>
              <w:t>Grab your lunch</w:t>
            </w:r>
            <w:r w:rsidR="00E3790F">
              <w:rPr>
                <w:rFonts w:ascii="Arial" w:eastAsia="Times New Roman" w:hAnsi="Arial" w:cs="Arial"/>
                <w:sz w:val="20"/>
                <w:szCs w:val="20"/>
                <w:lang w:eastAsia="en-GB"/>
              </w:rPr>
              <w:t xml:space="preserve"> and </w:t>
            </w:r>
            <w:r w:rsidR="006A151D">
              <w:rPr>
                <w:rFonts w:ascii="Arial" w:eastAsia="Times New Roman" w:hAnsi="Arial" w:cs="Arial"/>
                <w:sz w:val="20"/>
                <w:szCs w:val="20"/>
                <w:lang w:eastAsia="en-GB"/>
              </w:rPr>
              <w:t xml:space="preserve">have </w:t>
            </w:r>
            <w:r w:rsidR="00E3790F">
              <w:rPr>
                <w:rFonts w:ascii="Arial" w:eastAsia="Times New Roman" w:hAnsi="Arial" w:cs="Arial"/>
                <w:sz w:val="20"/>
                <w:szCs w:val="20"/>
                <w:lang w:eastAsia="en-GB"/>
              </w:rPr>
              <w:t>a well-earned screen break!</w:t>
            </w:r>
            <w:r w:rsidRPr="006C376B">
              <w:rPr>
                <w:rFonts w:ascii="Arial" w:eastAsia="Times New Roman" w:hAnsi="Arial" w:cs="Arial"/>
                <w:sz w:val="20"/>
                <w:szCs w:val="20"/>
                <w:lang w:eastAsia="en-GB"/>
              </w:rPr>
              <w:t xml:space="preserve">! </w:t>
            </w:r>
            <w:r w:rsidR="00D62E3A">
              <w:rPr>
                <w:rFonts w:ascii="Arial" w:eastAsia="Times New Roman" w:hAnsi="Arial" w:cs="Arial"/>
                <w:sz w:val="20"/>
                <w:szCs w:val="20"/>
                <w:lang w:eastAsia="en-GB"/>
              </w:rPr>
              <w:t xml:space="preserve">You can pop back into the zoom room for lunch-time chats from </w:t>
            </w:r>
            <w:r w:rsidR="006A151D">
              <w:rPr>
                <w:rFonts w:ascii="Arial" w:eastAsia="Times New Roman" w:hAnsi="Arial" w:cs="Arial"/>
                <w:sz w:val="20"/>
                <w:szCs w:val="20"/>
                <w:lang w:eastAsia="en-GB"/>
              </w:rPr>
              <w:t xml:space="preserve">1.40 if you’d like to catch up with other youth theatre </w:t>
            </w:r>
            <w:r w:rsidR="004E4377">
              <w:rPr>
                <w:rFonts w:ascii="Arial" w:eastAsia="Times New Roman" w:hAnsi="Arial" w:cs="Arial"/>
                <w:sz w:val="20"/>
                <w:szCs w:val="20"/>
                <w:lang w:eastAsia="en-GB"/>
              </w:rPr>
              <w:t>leaders</w:t>
            </w:r>
            <w:r w:rsidR="006A151D">
              <w:rPr>
                <w:rFonts w:ascii="Arial" w:eastAsia="Times New Roman" w:hAnsi="Arial" w:cs="Arial"/>
                <w:sz w:val="20"/>
                <w:szCs w:val="20"/>
                <w:lang w:eastAsia="en-GB"/>
              </w:rPr>
              <w:t xml:space="preserve"> and </w:t>
            </w:r>
            <w:r w:rsidR="00323814" w:rsidRPr="006C376B">
              <w:rPr>
                <w:rFonts w:ascii="Arial" w:eastAsia="Times New Roman" w:hAnsi="Arial" w:cs="Arial"/>
                <w:sz w:val="20"/>
                <w:szCs w:val="20"/>
                <w:lang w:eastAsia="en-GB"/>
              </w:rPr>
              <w:t>Youth Theatre Ireland staff</w:t>
            </w:r>
            <w:r w:rsidR="006A151D">
              <w:rPr>
                <w:rFonts w:ascii="Arial" w:eastAsia="Times New Roman" w:hAnsi="Arial" w:cs="Arial"/>
                <w:sz w:val="20"/>
                <w:szCs w:val="20"/>
                <w:lang w:eastAsia="en-GB"/>
              </w:rPr>
              <w:t>.</w:t>
            </w:r>
          </w:p>
        </w:tc>
      </w:tr>
      <w:tr w:rsidR="00F434C0" w14:paraId="3A0575A7" w14:textId="77777777" w:rsidTr="0030352A">
        <w:tc>
          <w:tcPr>
            <w:tcW w:w="1838" w:type="dxa"/>
            <w:shd w:val="clear" w:color="auto" w:fill="D3E2F3" w:themeFill="accent5" w:themeFillTint="33"/>
          </w:tcPr>
          <w:p w14:paraId="476B4A28" w14:textId="0193E3EC" w:rsidR="00F434C0" w:rsidRPr="006C376B" w:rsidRDefault="00F434C0" w:rsidP="006C376B">
            <w:pPr>
              <w:spacing w:line="360" w:lineRule="auto"/>
              <w:rPr>
                <w:rFonts w:ascii="Arial" w:eastAsia="Times New Roman" w:hAnsi="Arial" w:cs="Arial"/>
                <w:sz w:val="20"/>
                <w:szCs w:val="20"/>
                <w:lang w:eastAsia="en-GB"/>
              </w:rPr>
            </w:pPr>
            <w:r w:rsidRPr="006C376B">
              <w:rPr>
                <w:rFonts w:ascii="Arial" w:eastAsia="Times New Roman" w:hAnsi="Arial" w:cs="Arial"/>
                <w:sz w:val="20"/>
                <w:szCs w:val="20"/>
                <w:lang w:eastAsia="en-GB"/>
              </w:rPr>
              <w:t>2.</w:t>
            </w:r>
            <w:r w:rsidR="00F4485A">
              <w:rPr>
                <w:rFonts w:ascii="Arial" w:eastAsia="Times New Roman" w:hAnsi="Arial" w:cs="Arial"/>
                <w:sz w:val="20"/>
                <w:szCs w:val="20"/>
                <w:lang w:eastAsia="en-GB"/>
              </w:rPr>
              <w:t>00</w:t>
            </w:r>
            <w:r w:rsidRPr="006C376B">
              <w:rPr>
                <w:rFonts w:ascii="Arial" w:eastAsia="Times New Roman" w:hAnsi="Arial" w:cs="Arial"/>
                <w:sz w:val="20"/>
                <w:szCs w:val="20"/>
                <w:lang w:eastAsia="en-GB"/>
              </w:rPr>
              <w:t xml:space="preserve"> – 3.</w:t>
            </w:r>
            <w:r w:rsidR="00F4485A">
              <w:rPr>
                <w:rFonts w:ascii="Arial" w:eastAsia="Times New Roman" w:hAnsi="Arial" w:cs="Arial"/>
                <w:sz w:val="20"/>
                <w:szCs w:val="20"/>
                <w:lang w:eastAsia="en-GB"/>
              </w:rPr>
              <w:t>3</w:t>
            </w:r>
            <w:r w:rsidRPr="006C376B">
              <w:rPr>
                <w:rFonts w:ascii="Arial" w:eastAsia="Times New Roman" w:hAnsi="Arial" w:cs="Arial"/>
                <w:sz w:val="20"/>
                <w:szCs w:val="20"/>
                <w:lang w:eastAsia="en-GB"/>
              </w:rPr>
              <w:t>0</w:t>
            </w:r>
          </w:p>
        </w:tc>
        <w:tc>
          <w:tcPr>
            <w:tcW w:w="7172" w:type="dxa"/>
            <w:shd w:val="clear" w:color="auto" w:fill="D3E2F3" w:themeFill="accent5" w:themeFillTint="33"/>
          </w:tcPr>
          <w:p w14:paraId="64128698" w14:textId="0F4D60B7" w:rsidR="005C3D9B" w:rsidRPr="006C376B" w:rsidRDefault="00F4485A" w:rsidP="006C376B">
            <w:pPr>
              <w:spacing w:line="36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Clinic Session</w:t>
            </w:r>
          </w:p>
          <w:p w14:paraId="7A08ADEE" w14:textId="0D45EA48" w:rsidR="00F434C0" w:rsidRPr="006C376B" w:rsidRDefault="001B4F23" w:rsidP="006C376B">
            <w:pPr>
              <w:spacing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Seminar facilitators Hannah O’Dwyer, AsIAm</w:t>
            </w:r>
            <w:r w:rsidR="00CF6E73">
              <w:rPr>
                <w:rFonts w:ascii="Arial" w:eastAsia="Times New Roman" w:hAnsi="Arial" w:cs="Arial"/>
                <w:sz w:val="20"/>
                <w:szCs w:val="20"/>
                <w:lang w:eastAsia="en-GB"/>
              </w:rPr>
              <w:t>,</w:t>
            </w:r>
            <w:r>
              <w:rPr>
                <w:rFonts w:ascii="Arial" w:eastAsia="Times New Roman" w:hAnsi="Arial" w:cs="Arial"/>
                <w:sz w:val="20"/>
                <w:szCs w:val="20"/>
                <w:lang w:eastAsia="en-GB"/>
              </w:rPr>
              <w:t xml:space="preserve"> and Anna Galligan, Kilkenny Youth Theatre, will </w:t>
            </w:r>
            <w:r w:rsidR="00214413">
              <w:rPr>
                <w:rFonts w:ascii="Arial" w:eastAsia="Times New Roman" w:hAnsi="Arial" w:cs="Arial"/>
                <w:sz w:val="20"/>
                <w:szCs w:val="20"/>
                <w:lang w:eastAsia="en-GB"/>
              </w:rPr>
              <w:t>work with participants</w:t>
            </w:r>
            <w:r w:rsidR="00E731AD">
              <w:rPr>
                <w:rFonts w:ascii="Arial" w:eastAsia="Times New Roman" w:hAnsi="Arial" w:cs="Arial"/>
                <w:sz w:val="20"/>
                <w:szCs w:val="20"/>
                <w:lang w:eastAsia="en-GB"/>
              </w:rPr>
              <w:t xml:space="preserve"> to help them engage with the guidance contained in the resource </w:t>
            </w:r>
            <w:r w:rsidR="00E731AD" w:rsidRPr="00882AC2">
              <w:rPr>
                <w:rFonts w:ascii="Arial" w:hAnsi="Arial" w:cs="Arial"/>
                <w:color w:val="000000"/>
                <w:sz w:val="20"/>
                <w:szCs w:val="20"/>
              </w:rPr>
              <w:t>‘</w:t>
            </w:r>
            <w:hyperlink r:id="rId13" w:tooltip="https://www.youththeatre.ie/resources/supporting-young-people-on-the-autism-spectrum" w:history="1">
              <w:r w:rsidR="00E731AD" w:rsidRPr="00882AC2">
                <w:rPr>
                  <w:rStyle w:val="Hyperlink"/>
                  <w:rFonts w:ascii="Arial" w:hAnsi="Arial" w:cs="Arial"/>
                  <w:i/>
                  <w:iCs/>
                  <w:color w:val="0563C1"/>
                  <w:sz w:val="20"/>
                  <w:szCs w:val="20"/>
                </w:rPr>
                <w:t>A Handbook for Youth Theatre Facilitators: Supporting Young People on the Autism Spectrum’</w:t>
              </w:r>
            </w:hyperlink>
            <w:r w:rsidR="003A1C62">
              <w:rPr>
                <w:rStyle w:val="Hyperlink"/>
                <w:rFonts w:ascii="Arial" w:hAnsi="Arial" w:cs="Arial"/>
                <w:i/>
                <w:iCs/>
                <w:color w:val="0563C1"/>
                <w:sz w:val="20"/>
                <w:szCs w:val="20"/>
              </w:rPr>
              <w:t xml:space="preserve"> </w:t>
            </w:r>
            <w:r w:rsidR="003A1C62" w:rsidRPr="003A1C62">
              <w:rPr>
                <w:rStyle w:val="Hyperlink"/>
                <w:rFonts w:ascii="Arial" w:hAnsi="Arial" w:cs="Arial"/>
                <w:color w:val="auto"/>
                <w:sz w:val="20"/>
                <w:szCs w:val="20"/>
                <w:u w:val="none"/>
              </w:rPr>
              <w:t>and</w:t>
            </w:r>
            <w:r w:rsidR="0026367C" w:rsidRPr="003A1C62">
              <w:rPr>
                <w:rStyle w:val="Hyperlink"/>
                <w:color w:val="auto"/>
                <w:u w:val="none"/>
              </w:rPr>
              <w:t xml:space="preserve"> </w:t>
            </w:r>
            <w:r w:rsidR="0026367C" w:rsidRPr="00134FE2">
              <w:rPr>
                <w:rStyle w:val="Hyperlink"/>
                <w:rFonts w:ascii="Arial" w:hAnsi="Arial" w:cs="Arial"/>
                <w:color w:val="auto"/>
                <w:sz w:val="20"/>
                <w:szCs w:val="20"/>
                <w:u w:val="none"/>
              </w:rPr>
              <w:t xml:space="preserve">explore </w:t>
            </w:r>
            <w:r w:rsidR="00F61323">
              <w:rPr>
                <w:rStyle w:val="Hyperlink"/>
                <w:rFonts w:ascii="Arial" w:hAnsi="Arial" w:cs="Arial"/>
                <w:color w:val="auto"/>
                <w:sz w:val="20"/>
                <w:szCs w:val="20"/>
                <w:u w:val="none"/>
              </w:rPr>
              <w:t>the inclusion of young people on the autism spectrum</w:t>
            </w:r>
            <w:r w:rsidR="00E86DF7">
              <w:rPr>
                <w:rStyle w:val="Hyperlink"/>
                <w:rFonts w:ascii="Arial" w:hAnsi="Arial" w:cs="Arial"/>
                <w:color w:val="auto"/>
                <w:sz w:val="20"/>
                <w:szCs w:val="20"/>
                <w:u w:val="none"/>
              </w:rPr>
              <w:t xml:space="preserve"> in the artistic work of the youth theatre</w:t>
            </w:r>
            <w:r w:rsidR="001406E6">
              <w:rPr>
                <w:rStyle w:val="Hyperlink"/>
                <w:rFonts w:ascii="Arial" w:hAnsi="Arial" w:cs="Arial"/>
                <w:color w:val="auto"/>
                <w:sz w:val="20"/>
                <w:szCs w:val="20"/>
                <w:u w:val="none"/>
              </w:rPr>
              <w:t xml:space="preserve">. The </w:t>
            </w:r>
            <w:r w:rsidR="000E3764">
              <w:rPr>
                <w:rStyle w:val="Hyperlink"/>
                <w:rFonts w:ascii="Arial" w:hAnsi="Arial" w:cs="Arial"/>
                <w:color w:val="auto"/>
                <w:sz w:val="20"/>
                <w:szCs w:val="20"/>
                <w:u w:val="none"/>
              </w:rPr>
              <w:t>afternoon</w:t>
            </w:r>
            <w:r w:rsidR="001406E6">
              <w:rPr>
                <w:rStyle w:val="Hyperlink"/>
                <w:rFonts w:ascii="Arial" w:hAnsi="Arial" w:cs="Arial"/>
                <w:color w:val="auto"/>
                <w:sz w:val="20"/>
                <w:szCs w:val="20"/>
                <w:u w:val="none"/>
              </w:rPr>
              <w:t xml:space="preserve"> will conclude with </w:t>
            </w:r>
            <w:r w:rsidR="00134FE2" w:rsidRPr="00134FE2">
              <w:rPr>
                <w:rStyle w:val="Hyperlink"/>
                <w:rFonts w:ascii="Arial" w:hAnsi="Arial" w:cs="Arial"/>
                <w:color w:val="auto"/>
                <w:sz w:val="20"/>
                <w:szCs w:val="20"/>
                <w:u w:val="none"/>
              </w:rPr>
              <w:t>a Q &amp; A session.</w:t>
            </w:r>
          </w:p>
        </w:tc>
      </w:tr>
      <w:tr w:rsidR="00F434C0" w14:paraId="33FEF1A4" w14:textId="77777777" w:rsidTr="0030352A">
        <w:tc>
          <w:tcPr>
            <w:tcW w:w="1838" w:type="dxa"/>
            <w:shd w:val="clear" w:color="auto" w:fill="D3E2F3" w:themeFill="accent5" w:themeFillTint="33"/>
          </w:tcPr>
          <w:p w14:paraId="6D8FCAF3" w14:textId="5D699FFE" w:rsidR="00F434C0" w:rsidRPr="006C376B" w:rsidRDefault="00323814" w:rsidP="006C376B">
            <w:pPr>
              <w:spacing w:line="360" w:lineRule="auto"/>
              <w:rPr>
                <w:rFonts w:ascii="Arial" w:eastAsia="Times New Roman" w:hAnsi="Arial" w:cs="Arial"/>
                <w:sz w:val="20"/>
                <w:szCs w:val="20"/>
                <w:lang w:eastAsia="en-GB"/>
              </w:rPr>
            </w:pPr>
            <w:r w:rsidRPr="006C376B">
              <w:rPr>
                <w:rFonts w:ascii="Arial" w:eastAsia="Times New Roman" w:hAnsi="Arial" w:cs="Arial"/>
                <w:sz w:val="20"/>
                <w:szCs w:val="20"/>
                <w:lang w:eastAsia="en-GB"/>
              </w:rPr>
              <w:t>3.</w:t>
            </w:r>
            <w:r w:rsidR="004E4377">
              <w:rPr>
                <w:rFonts w:ascii="Arial" w:eastAsia="Times New Roman" w:hAnsi="Arial" w:cs="Arial"/>
                <w:sz w:val="20"/>
                <w:szCs w:val="20"/>
                <w:lang w:eastAsia="en-GB"/>
              </w:rPr>
              <w:t>30</w:t>
            </w:r>
          </w:p>
        </w:tc>
        <w:tc>
          <w:tcPr>
            <w:tcW w:w="7172" w:type="dxa"/>
            <w:shd w:val="clear" w:color="auto" w:fill="D3E2F3" w:themeFill="accent5" w:themeFillTint="33"/>
          </w:tcPr>
          <w:p w14:paraId="4069C031" w14:textId="1B4E19D6" w:rsidR="00F434C0" w:rsidRPr="006C376B" w:rsidRDefault="00F434C0" w:rsidP="006C376B">
            <w:pPr>
              <w:spacing w:line="360" w:lineRule="auto"/>
              <w:rPr>
                <w:rFonts w:ascii="Arial" w:eastAsia="Times New Roman" w:hAnsi="Arial" w:cs="Arial"/>
                <w:sz w:val="20"/>
                <w:szCs w:val="20"/>
                <w:lang w:eastAsia="en-GB"/>
              </w:rPr>
            </w:pPr>
            <w:r w:rsidRPr="006C376B">
              <w:rPr>
                <w:rFonts w:ascii="Arial" w:eastAsia="Times New Roman" w:hAnsi="Arial" w:cs="Arial"/>
                <w:sz w:val="20"/>
                <w:szCs w:val="20"/>
                <w:lang w:eastAsia="en-GB"/>
              </w:rPr>
              <w:t>Close</w:t>
            </w:r>
          </w:p>
        </w:tc>
      </w:tr>
    </w:tbl>
    <w:p w14:paraId="0E4E3683" w14:textId="77777777" w:rsidR="00F434C0" w:rsidRDefault="00F434C0" w:rsidP="00F434C0">
      <w:pPr>
        <w:rPr>
          <w:rFonts w:eastAsia="Times New Roman" w:cs="Times New Roman"/>
          <w:b/>
          <w:bCs/>
          <w:sz w:val="22"/>
          <w:szCs w:val="22"/>
          <w:lang w:eastAsia="en-GB"/>
        </w:rPr>
      </w:pPr>
    </w:p>
    <w:p w14:paraId="672F873B" w14:textId="176F8459" w:rsidR="00E61C08" w:rsidRDefault="00C96E9A" w:rsidP="006C376B">
      <w:pPr>
        <w:spacing w:line="276" w:lineRule="auto"/>
        <w:jc w:val="both"/>
        <w:rPr>
          <w:rFonts w:ascii="Arial" w:eastAsia="Times New Roman" w:hAnsi="Arial" w:cs="Arial"/>
          <w:sz w:val="20"/>
          <w:szCs w:val="20"/>
          <w:lang w:eastAsia="en-GB"/>
        </w:rPr>
      </w:pPr>
      <w:r w:rsidRPr="006C376B">
        <w:rPr>
          <w:rFonts w:ascii="Arial" w:eastAsia="Times New Roman" w:hAnsi="Arial" w:cs="Arial"/>
          <w:b/>
          <w:bCs/>
          <w:sz w:val="20"/>
          <w:szCs w:val="20"/>
          <w:lang w:eastAsia="en-GB"/>
        </w:rPr>
        <w:t>Registration</w:t>
      </w:r>
      <w:r w:rsidRPr="006C376B">
        <w:rPr>
          <w:rFonts w:ascii="Arial" w:eastAsia="Times New Roman" w:hAnsi="Arial" w:cs="Arial"/>
          <w:sz w:val="20"/>
          <w:szCs w:val="20"/>
          <w:lang w:eastAsia="en-GB"/>
        </w:rPr>
        <w:br/>
      </w:r>
      <w:r w:rsidR="00D33ED4" w:rsidRPr="006C376B">
        <w:rPr>
          <w:rFonts w:ascii="Arial" w:eastAsia="Times New Roman" w:hAnsi="Arial" w:cs="Arial"/>
          <w:sz w:val="20"/>
          <w:szCs w:val="20"/>
          <w:lang w:eastAsia="en-GB"/>
        </w:rPr>
        <w:t>This a free event</w:t>
      </w:r>
      <w:r w:rsidR="00F434C0" w:rsidRPr="006C376B">
        <w:rPr>
          <w:rFonts w:ascii="Arial" w:eastAsia="Times New Roman" w:hAnsi="Arial" w:cs="Arial"/>
          <w:sz w:val="20"/>
          <w:szCs w:val="20"/>
          <w:lang w:eastAsia="en-GB"/>
        </w:rPr>
        <w:t xml:space="preserve"> but </w:t>
      </w:r>
      <w:r w:rsidR="00D33ED4" w:rsidRPr="006C376B">
        <w:rPr>
          <w:rFonts w:ascii="Arial" w:eastAsia="Times New Roman" w:hAnsi="Arial" w:cs="Arial"/>
          <w:sz w:val="20"/>
          <w:szCs w:val="20"/>
          <w:lang w:eastAsia="en-GB"/>
        </w:rPr>
        <w:t xml:space="preserve">you will need to </w:t>
      </w:r>
      <w:r w:rsidR="00F434C0" w:rsidRPr="006C376B">
        <w:rPr>
          <w:rFonts w:ascii="Arial" w:eastAsia="Times New Roman" w:hAnsi="Arial" w:cs="Arial"/>
          <w:sz w:val="20"/>
          <w:szCs w:val="20"/>
          <w:lang w:eastAsia="en-GB"/>
        </w:rPr>
        <w:t>regist</w:t>
      </w:r>
      <w:r w:rsidR="00D33ED4" w:rsidRPr="006C376B">
        <w:rPr>
          <w:rFonts w:ascii="Arial" w:eastAsia="Times New Roman" w:hAnsi="Arial" w:cs="Arial"/>
          <w:sz w:val="20"/>
          <w:szCs w:val="20"/>
          <w:lang w:eastAsia="en-GB"/>
        </w:rPr>
        <w:t>er</w:t>
      </w:r>
      <w:r w:rsidR="00F434C0" w:rsidRPr="006C376B">
        <w:rPr>
          <w:rFonts w:ascii="Arial" w:eastAsia="Times New Roman" w:hAnsi="Arial" w:cs="Arial"/>
          <w:sz w:val="20"/>
          <w:szCs w:val="20"/>
          <w:lang w:eastAsia="en-GB"/>
        </w:rPr>
        <w:t xml:space="preserve"> </w:t>
      </w:r>
      <w:r w:rsidR="00D33ED4" w:rsidRPr="006C376B">
        <w:rPr>
          <w:rFonts w:ascii="Arial" w:eastAsia="Times New Roman" w:hAnsi="Arial" w:cs="Arial"/>
          <w:sz w:val="20"/>
          <w:szCs w:val="20"/>
          <w:lang w:eastAsia="en-GB"/>
        </w:rPr>
        <w:t xml:space="preserve">in advance to attend as spaces are limited. You can book your ticket on Eventbrite </w:t>
      </w:r>
      <w:hyperlink r:id="rId14" w:history="1">
        <w:r w:rsidR="00D33ED4" w:rsidRPr="006C376B">
          <w:rPr>
            <w:rStyle w:val="Hyperlink"/>
            <w:rFonts w:ascii="Arial" w:eastAsia="Times New Roman" w:hAnsi="Arial" w:cs="Arial"/>
            <w:sz w:val="20"/>
            <w:szCs w:val="20"/>
            <w:lang w:eastAsia="en-GB"/>
          </w:rPr>
          <w:t>he</w:t>
        </w:r>
        <w:r w:rsidR="00D33ED4" w:rsidRPr="006C376B">
          <w:rPr>
            <w:rStyle w:val="Hyperlink"/>
            <w:rFonts w:ascii="Arial" w:eastAsia="Times New Roman" w:hAnsi="Arial" w:cs="Arial"/>
            <w:sz w:val="20"/>
            <w:szCs w:val="20"/>
            <w:lang w:eastAsia="en-GB"/>
          </w:rPr>
          <w:t>r</w:t>
        </w:r>
        <w:r w:rsidR="00D33ED4" w:rsidRPr="006C376B">
          <w:rPr>
            <w:rStyle w:val="Hyperlink"/>
            <w:rFonts w:ascii="Arial" w:eastAsia="Times New Roman" w:hAnsi="Arial" w:cs="Arial"/>
            <w:sz w:val="20"/>
            <w:szCs w:val="20"/>
            <w:lang w:eastAsia="en-GB"/>
          </w:rPr>
          <w:t>e</w:t>
        </w:r>
      </w:hyperlink>
      <w:r w:rsidR="00444225">
        <w:rPr>
          <w:rFonts w:ascii="Arial" w:eastAsia="Times New Roman" w:hAnsi="Arial" w:cs="Arial"/>
          <w:sz w:val="20"/>
          <w:szCs w:val="20"/>
          <w:lang w:eastAsia="en-GB"/>
        </w:rPr>
        <w:t xml:space="preserve"> and Youth Theatre Ireland will be in touch to confirm your registration for the event.</w:t>
      </w:r>
    </w:p>
    <w:p w14:paraId="2455185F" w14:textId="0C69C34A" w:rsidR="00C96E9A" w:rsidRDefault="004A19CD" w:rsidP="006C376B">
      <w:pPr>
        <w:spacing w:line="276" w:lineRule="auto"/>
        <w:jc w:val="both"/>
        <w:rPr>
          <w:rFonts w:ascii="Arial" w:eastAsia="Times New Roman" w:hAnsi="Arial" w:cs="Arial"/>
          <w:sz w:val="20"/>
          <w:szCs w:val="20"/>
          <w:lang w:eastAsia="en-GB"/>
        </w:rPr>
      </w:pPr>
      <w:r>
        <w:rPr>
          <w:rFonts w:ascii="Arial" w:eastAsia="Times New Roman" w:hAnsi="Arial" w:cs="Arial"/>
          <w:sz w:val="20"/>
          <w:szCs w:val="20"/>
          <w:lang w:eastAsia="en-GB"/>
        </w:rPr>
        <w:t>You</w:t>
      </w:r>
      <w:r w:rsidR="00E41022">
        <w:rPr>
          <w:rFonts w:ascii="Arial" w:eastAsia="Times New Roman" w:hAnsi="Arial" w:cs="Arial"/>
          <w:sz w:val="20"/>
          <w:szCs w:val="20"/>
          <w:lang w:eastAsia="en-GB"/>
        </w:rPr>
        <w:t xml:space="preserve"> can</w:t>
      </w:r>
      <w:r>
        <w:rPr>
          <w:rFonts w:ascii="Arial" w:eastAsia="Times New Roman" w:hAnsi="Arial" w:cs="Arial"/>
          <w:sz w:val="20"/>
          <w:szCs w:val="20"/>
          <w:lang w:eastAsia="en-GB"/>
        </w:rPr>
        <w:t xml:space="preserve"> </w:t>
      </w:r>
      <w:r w:rsidR="00672DD8">
        <w:rPr>
          <w:rFonts w:ascii="Arial" w:eastAsia="Times New Roman" w:hAnsi="Arial" w:cs="Arial"/>
          <w:sz w:val="20"/>
          <w:szCs w:val="20"/>
          <w:lang w:eastAsia="en-GB"/>
        </w:rPr>
        <w:t xml:space="preserve">choose to attend both sessions or </w:t>
      </w:r>
      <w:r>
        <w:rPr>
          <w:rFonts w:ascii="Arial" w:eastAsia="Times New Roman" w:hAnsi="Arial" w:cs="Arial"/>
          <w:sz w:val="20"/>
          <w:szCs w:val="20"/>
          <w:lang w:eastAsia="en-GB"/>
        </w:rPr>
        <w:t xml:space="preserve">book separately for the </w:t>
      </w:r>
      <w:r w:rsidR="00892901">
        <w:rPr>
          <w:rFonts w:ascii="Arial" w:eastAsia="Times New Roman" w:hAnsi="Arial" w:cs="Arial"/>
          <w:sz w:val="20"/>
          <w:szCs w:val="20"/>
          <w:lang w:eastAsia="en-GB"/>
        </w:rPr>
        <w:t>morning and afternoon</w:t>
      </w:r>
      <w:r>
        <w:rPr>
          <w:rFonts w:ascii="Arial" w:eastAsia="Times New Roman" w:hAnsi="Arial" w:cs="Arial"/>
          <w:sz w:val="20"/>
          <w:szCs w:val="20"/>
          <w:lang w:eastAsia="en-GB"/>
        </w:rPr>
        <w:t xml:space="preserve"> seminar sessions</w:t>
      </w:r>
      <w:r w:rsidR="000A04E6">
        <w:rPr>
          <w:rFonts w:ascii="Arial" w:eastAsia="Times New Roman" w:hAnsi="Arial" w:cs="Arial"/>
          <w:sz w:val="20"/>
          <w:szCs w:val="20"/>
          <w:lang w:eastAsia="en-GB"/>
        </w:rPr>
        <w:t xml:space="preserve">. Everyone attending the afternoon ‘Clinic’ Session’ will need to have attended the </w:t>
      </w:r>
      <w:r w:rsidR="003A3806">
        <w:rPr>
          <w:rFonts w:ascii="Arial" w:eastAsia="Times New Roman" w:hAnsi="Arial" w:cs="Arial"/>
          <w:sz w:val="20"/>
          <w:szCs w:val="20"/>
          <w:lang w:eastAsia="en-GB"/>
        </w:rPr>
        <w:t xml:space="preserve">‘AsIAm Webinar’ </w:t>
      </w:r>
      <w:r w:rsidR="00E41022">
        <w:rPr>
          <w:rFonts w:ascii="Arial" w:eastAsia="Times New Roman" w:hAnsi="Arial" w:cs="Arial"/>
          <w:sz w:val="20"/>
          <w:szCs w:val="20"/>
          <w:lang w:eastAsia="en-GB"/>
        </w:rPr>
        <w:t>first (either that morning or as part of the Oct</w:t>
      </w:r>
      <w:r w:rsidR="00892901">
        <w:rPr>
          <w:rFonts w:ascii="Arial" w:eastAsia="Times New Roman" w:hAnsi="Arial" w:cs="Arial"/>
          <w:sz w:val="20"/>
          <w:szCs w:val="20"/>
          <w:lang w:eastAsia="en-GB"/>
        </w:rPr>
        <w:t xml:space="preserve"> 10</w:t>
      </w:r>
      <w:r w:rsidR="00892901" w:rsidRPr="00892901">
        <w:rPr>
          <w:rFonts w:ascii="Arial" w:eastAsia="Times New Roman" w:hAnsi="Arial" w:cs="Arial"/>
          <w:sz w:val="20"/>
          <w:szCs w:val="20"/>
          <w:vertAlign w:val="superscript"/>
          <w:lang w:eastAsia="en-GB"/>
        </w:rPr>
        <w:t>th</w:t>
      </w:r>
      <w:r w:rsidR="00892901">
        <w:rPr>
          <w:rFonts w:ascii="Arial" w:eastAsia="Times New Roman" w:hAnsi="Arial" w:cs="Arial"/>
          <w:sz w:val="20"/>
          <w:szCs w:val="20"/>
          <w:lang w:eastAsia="en-GB"/>
        </w:rPr>
        <w:t xml:space="preserve"> 2020 seminar). </w:t>
      </w:r>
    </w:p>
    <w:p w14:paraId="6379CE8F" w14:textId="6578742F" w:rsidR="00FE1543" w:rsidRPr="006C376B" w:rsidRDefault="00FE1543" w:rsidP="006C376B">
      <w:pPr>
        <w:spacing w:line="276" w:lineRule="auto"/>
        <w:jc w:val="both"/>
        <w:rPr>
          <w:rFonts w:ascii="Arial" w:eastAsia="Times New Roman" w:hAnsi="Arial" w:cs="Arial"/>
          <w:sz w:val="20"/>
          <w:szCs w:val="20"/>
          <w:lang w:eastAsia="en-GB"/>
        </w:rPr>
      </w:pPr>
      <w:r>
        <w:rPr>
          <w:rFonts w:ascii="Arial" w:eastAsia="Times New Roman" w:hAnsi="Arial" w:cs="Arial"/>
          <w:sz w:val="20"/>
          <w:szCs w:val="20"/>
          <w:lang w:eastAsia="en-GB"/>
        </w:rPr>
        <w:t>Youth theatre leaders from affiliated and developing youth theatres</w:t>
      </w:r>
      <w:r w:rsidR="005B230D">
        <w:rPr>
          <w:rFonts w:ascii="Arial" w:eastAsia="Times New Roman" w:hAnsi="Arial" w:cs="Arial"/>
          <w:sz w:val="20"/>
          <w:szCs w:val="20"/>
          <w:lang w:eastAsia="en-GB"/>
        </w:rPr>
        <w:t>, as well as organisation and individual members will be prioritised in the booking process.</w:t>
      </w:r>
    </w:p>
    <w:p w14:paraId="7AB316C9" w14:textId="437E1D39" w:rsidR="00B80657" w:rsidRPr="006C376B" w:rsidRDefault="00B80657" w:rsidP="006C376B">
      <w:pPr>
        <w:spacing w:line="276" w:lineRule="auto"/>
        <w:rPr>
          <w:rFonts w:ascii="Arial" w:eastAsia="Times New Roman" w:hAnsi="Arial" w:cs="Arial"/>
          <w:sz w:val="20"/>
          <w:szCs w:val="20"/>
          <w:lang w:eastAsia="en-GB"/>
        </w:rPr>
      </w:pPr>
    </w:p>
    <w:p w14:paraId="5833E574" w14:textId="20A93E23" w:rsidR="00B80657" w:rsidRPr="006C376B" w:rsidRDefault="00B80657" w:rsidP="006C376B">
      <w:pPr>
        <w:spacing w:line="276" w:lineRule="auto"/>
        <w:rPr>
          <w:rFonts w:ascii="Arial" w:eastAsia="Times New Roman" w:hAnsi="Arial" w:cs="Arial"/>
          <w:b/>
          <w:bCs/>
          <w:sz w:val="20"/>
          <w:szCs w:val="20"/>
          <w:lang w:eastAsia="en-GB"/>
        </w:rPr>
      </w:pPr>
      <w:r w:rsidRPr="006C376B">
        <w:rPr>
          <w:rFonts w:ascii="Arial" w:eastAsia="Times New Roman" w:hAnsi="Arial" w:cs="Arial"/>
          <w:b/>
          <w:bCs/>
          <w:sz w:val="20"/>
          <w:szCs w:val="20"/>
          <w:lang w:eastAsia="en-GB"/>
        </w:rPr>
        <w:t>Location</w:t>
      </w:r>
    </w:p>
    <w:p w14:paraId="17C19AE3" w14:textId="62F94CE6" w:rsidR="00B80657" w:rsidRPr="006C376B" w:rsidRDefault="00B80657" w:rsidP="006C376B">
      <w:pPr>
        <w:spacing w:line="276" w:lineRule="auto"/>
        <w:jc w:val="both"/>
        <w:rPr>
          <w:rFonts w:ascii="Arial" w:eastAsia="Times New Roman" w:hAnsi="Arial" w:cs="Arial"/>
          <w:sz w:val="20"/>
          <w:szCs w:val="20"/>
          <w:lang w:eastAsia="en-GB"/>
        </w:rPr>
      </w:pPr>
      <w:r w:rsidRPr="006C376B">
        <w:rPr>
          <w:rFonts w:ascii="Arial" w:eastAsia="Times New Roman" w:hAnsi="Arial" w:cs="Arial"/>
          <w:sz w:val="20"/>
          <w:szCs w:val="20"/>
          <w:lang w:eastAsia="en-GB"/>
        </w:rPr>
        <w:t xml:space="preserve">This online seminar will take place on </w:t>
      </w:r>
      <w:hyperlink r:id="rId15" w:history="1">
        <w:r w:rsidRPr="006C376B">
          <w:rPr>
            <w:rStyle w:val="Hyperlink"/>
            <w:rFonts w:ascii="Arial" w:eastAsia="Times New Roman" w:hAnsi="Arial" w:cs="Arial"/>
            <w:sz w:val="20"/>
            <w:szCs w:val="20"/>
            <w:lang w:eastAsia="en-GB"/>
          </w:rPr>
          <w:t>zoom</w:t>
        </w:r>
      </w:hyperlink>
      <w:r w:rsidRPr="006C376B">
        <w:rPr>
          <w:rFonts w:ascii="Arial" w:eastAsia="Times New Roman" w:hAnsi="Arial" w:cs="Arial"/>
          <w:sz w:val="20"/>
          <w:szCs w:val="20"/>
          <w:lang w:eastAsia="en-GB"/>
        </w:rPr>
        <w:t xml:space="preserve">. </w:t>
      </w:r>
      <w:r w:rsidR="00D33ED4" w:rsidRPr="006C376B">
        <w:rPr>
          <w:rFonts w:ascii="Arial" w:eastAsia="Times New Roman" w:hAnsi="Arial" w:cs="Arial"/>
          <w:sz w:val="20"/>
          <w:szCs w:val="20"/>
          <w:lang w:eastAsia="en-GB"/>
        </w:rPr>
        <w:t>Ticket holders will be notified of zoom meeting details after registration.</w:t>
      </w:r>
    </w:p>
    <w:p w14:paraId="5EB9BF9A" w14:textId="77777777" w:rsidR="00B80657" w:rsidRPr="006C376B" w:rsidRDefault="00B80657" w:rsidP="006C376B">
      <w:pPr>
        <w:spacing w:line="276" w:lineRule="auto"/>
        <w:rPr>
          <w:rFonts w:ascii="Arial" w:eastAsia="Times New Roman" w:hAnsi="Arial" w:cs="Arial"/>
          <w:b/>
          <w:bCs/>
          <w:sz w:val="20"/>
          <w:szCs w:val="20"/>
          <w:lang w:eastAsia="en-GB"/>
        </w:rPr>
      </w:pPr>
    </w:p>
    <w:p w14:paraId="7596F7F1" w14:textId="7CB10C90" w:rsidR="00B80657" w:rsidRPr="006C376B" w:rsidRDefault="00C96E9A" w:rsidP="006C376B">
      <w:pPr>
        <w:spacing w:line="276" w:lineRule="auto"/>
        <w:jc w:val="both"/>
        <w:rPr>
          <w:rFonts w:ascii="Arial" w:eastAsia="Times New Roman" w:hAnsi="Arial" w:cs="Arial"/>
          <w:sz w:val="20"/>
          <w:szCs w:val="20"/>
          <w:lang w:eastAsia="en-GB"/>
        </w:rPr>
      </w:pPr>
      <w:r w:rsidRPr="006C376B">
        <w:rPr>
          <w:rFonts w:ascii="Arial" w:eastAsia="Times New Roman" w:hAnsi="Arial" w:cs="Arial"/>
          <w:b/>
          <w:bCs/>
          <w:sz w:val="20"/>
          <w:szCs w:val="20"/>
          <w:lang w:eastAsia="en-GB"/>
        </w:rPr>
        <w:t>Partners</w:t>
      </w:r>
      <w:r w:rsidRPr="006C376B">
        <w:rPr>
          <w:rFonts w:ascii="Arial" w:eastAsia="Times New Roman" w:hAnsi="Arial" w:cs="Arial"/>
          <w:sz w:val="20"/>
          <w:szCs w:val="20"/>
          <w:lang w:eastAsia="en-GB"/>
        </w:rPr>
        <w:br/>
      </w:r>
      <w:r w:rsidR="00B80657" w:rsidRPr="006C376B">
        <w:rPr>
          <w:rFonts w:ascii="Arial" w:eastAsia="Times New Roman" w:hAnsi="Arial" w:cs="Arial"/>
          <w:sz w:val="20"/>
          <w:szCs w:val="20"/>
          <w:lang w:eastAsia="en-GB"/>
        </w:rPr>
        <w:t>This seminar</w:t>
      </w:r>
      <w:r w:rsidRPr="006C376B">
        <w:rPr>
          <w:rFonts w:ascii="Arial" w:eastAsia="Times New Roman" w:hAnsi="Arial" w:cs="Arial"/>
          <w:sz w:val="20"/>
          <w:szCs w:val="20"/>
          <w:lang w:eastAsia="en-GB"/>
        </w:rPr>
        <w:t xml:space="preserve"> is delivered in partnership with </w:t>
      </w:r>
      <w:r w:rsidR="00B80657" w:rsidRPr="006C376B">
        <w:rPr>
          <w:rFonts w:ascii="Arial" w:eastAsia="Times New Roman" w:hAnsi="Arial" w:cs="Arial"/>
          <w:sz w:val="20"/>
          <w:szCs w:val="20"/>
          <w:lang w:eastAsia="en-GB"/>
        </w:rPr>
        <w:t xml:space="preserve">AsIAm, the National Autism Charity in Ireland, and </w:t>
      </w:r>
      <w:r w:rsidR="00D33ED4" w:rsidRPr="006C376B">
        <w:rPr>
          <w:rFonts w:ascii="Arial" w:eastAsia="Times New Roman" w:hAnsi="Arial" w:cs="Arial"/>
          <w:sz w:val="20"/>
          <w:szCs w:val="20"/>
          <w:lang w:eastAsia="en-GB"/>
        </w:rPr>
        <w:t xml:space="preserve">in collaboration with </w:t>
      </w:r>
      <w:r w:rsidR="00B80657" w:rsidRPr="006C376B">
        <w:rPr>
          <w:rFonts w:ascii="Arial" w:eastAsia="Times New Roman" w:hAnsi="Arial" w:cs="Arial"/>
          <w:sz w:val="20"/>
          <w:szCs w:val="20"/>
          <w:lang w:eastAsia="en-GB"/>
        </w:rPr>
        <w:t>Anna Galligan, Outreach Officer, Barnstorm Theatre Company</w:t>
      </w:r>
      <w:r w:rsidR="00D2601E">
        <w:rPr>
          <w:rFonts w:ascii="Arial" w:eastAsia="Times New Roman" w:hAnsi="Arial" w:cs="Arial"/>
          <w:sz w:val="20"/>
          <w:szCs w:val="20"/>
          <w:lang w:eastAsia="en-GB"/>
        </w:rPr>
        <w:t xml:space="preserve"> and Youth Theatre Facilitator of Kilkenny Youth Theatre.</w:t>
      </w:r>
    </w:p>
    <w:p w14:paraId="4D016D6C" w14:textId="5934704A" w:rsidR="00B80657" w:rsidRPr="006C376B" w:rsidRDefault="00B80657" w:rsidP="006C376B">
      <w:pPr>
        <w:spacing w:line="276" w:lineRule="auto"/>
        <w:rPr>
          <w:rFonts w:ascii="Arial" w:eastAsia="Times New Roman" w:hAnsi="Arial" w:cs="Arial"/>
          <w:sz w:val="20"/>
          <w:szCs w:val="20"/>
          <w:lang w:eastAsia="en-GB"/>
        </w:rPr>
      </w:pPr>
    </w:p>
    <w:p w14:paraId="76F38345" w14:textId="7484EE70" w:rsidR="00B80657" w:rsidRPr="006C376B" w:rsidRDefault="00B80657" w:rsidP="006C376B">
      <w:pPr>
        <w:spacing w:line="276" w:lineRule="auto"/>
        <w:jc w:val="both"/>
        <w:rPr>
          <w:rFonts w:ascii="Arial" w:eastAsia="Times New Roman" w:hAnsi="Arial" w:cs="Arial"/>
          <w:sz w:val="20"/>
          <w:szCs w:val="20"/>
          <w:lang w:eastAsia="en-GB"/>
        </w:rPr>
      </w:pPr>
      <w:r w:rsidRPr="006C376B">
        <w:rPr>
          <w:rFonts w:ascii="Arial" w:eastAsia="Times New Roman" w:hAnsi="Arial" w:cs="Arial"/>
          <w:sz w:val="20"/>
          <w:szCs w:val="20"/>
          <w:lang w:eastAsia="en-GB"/>
        </w:rPr>
        <w:t>This seminar and the accompanying resource has been generously supported by the Creative Ireland Programme.</w:t>
      </w:r>
    </w:p>
    <w:p w14:paraId="56224CEC" w14:textId="1DD21F78" w:rsidR="00C96E9A" w:rsidRPr="00C96E9A" w:rsidRDefault="00C96E9A" w:rsidP="00B80657">
      <w:pPr>
        <w:rPr>
          <w:rFonts w:eastAsia="Times New Roman" w:cs="Times New Roman"/>
          <w:sz w:val="22"/>
          <w:szCs w:val="22"/>
          <w:lang w:eastAsia="en-GB"/>
        </w:rPr>
      </w:pPr>
      <w:r w:rsidRPr="00C96E9A">
        <w:rPr>
          <w:rFonts w:eastAsia="Times New Roman" w:cs="Times New Roman"/>
          <w:sz w:val="22"/>
          <w:szCs w:val="22"/>
          <w:lang w:eastAsia="en-GB"/>
        </w:rPr>
        <w:br/>
      </w:r>
    </w:p>
    <w:p w14:paraId="547AE58B" w14:textId="7F5479E8" w:rsidR="006B68AB" w:rsidRDefault="00313E1F">
      <w:r>
        <w:rPr>
          <w:noProof/>
        </w:rPr>
        <w:drawing>
          <wp:anchor distT="0" distB="0" distL="114300" distR="114300" simplePos="0" relativeHeight="251658241" behindDoc="0" locked="0" layoutInCell="1" allowOverlap="1" wp14:anchorId="48EBD5C2" wp14:editId="154599A8">
            <wp:simplePos x="0" y="0"/>
            <wp:positionH relativeFrom="column">
              <wp:posOffset>3242310</wp:posOffset>
            </wp:positionH>
            <wp:positionV relativeFrom="paragraph">
              <wp:posOffset>116840</wp:posOffset>
            </wp:positionV>
            <wp:extent cx="2033905" cy="497840"/>
            <wp:effectExtent l="0" t="0" r="0" b="0"/>
            <wp:wrapSquare wrapText="bothSides"/>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3905" cy="49784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noProof/>
          <w:sz w:val="22"/>
          <w:szCs w:val="22"/>
          <w:lang w:eastAsia="en-GB"/>
        </w:rPr>
        <w:drawing>
          <wp:anchor distT="0" distB="0" distL="114300" distR="114300" simplePos="0" relativeHeight="251658240" behindDoc="0" locked="0" layoutInCell="1" allowOverlap="1" wp14:anchorId="46CD7AFB" wp14:editId="4DC62716">
            <wp:simplePos x="0" y="0"/>
            <wp:positionH relativeFrom="column">
              <wp:posOffset>1726353</wp:posOffset>
            </wp:positionH>
            <wp:positionV relativeFrom="paragraph">
              <wp:posOffset>78105</wp:posOffset>
            </wp:positionV>
            <wp:extent cx="1370384" cy="648000"/>
            <wp:effectExtent l="0" t="0" r="127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7">
                      <a:extLst>
                        <a:ext uri="{28A0092B-C50C-407E-A947-70E740481C1C}">
                          <a14:useLocalDpi xmlns:a14="http://schemas.microsoft.com/office/drawing/2010/main" val="0"/>
                        </a:ext>
                      </a:extLst>
                    </a:blip>
                    <a:srcRect l="6504" t="9333"/>
                    <a:stretch/>
                  </pic:blipFill>
                  <pic:spPr bwMode="auto">
                    <a:xfrm>
                      <a:off x="0" y="0"/>
                      <a:ext cx="1370384" cy="6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b/>
          <w:bCs/>
          <w:noProof/>
          <w:sz w:val="22"/>
          <w:szCs w:val="22"/>
          <w:lang w:eastAsia="en-GB"/>
        </w:rPr>
        <w:drawing>
          <wp:anchor distT="0" distB="0" distL="114300" distR="114300" simplePos="0" relativeHeight="251658242" behindDoc="0" locked="0" layoutInCell="1" allowOverlap="1" wp14:anchorId="5EA28F5F" wp14:editId="775A0F3C">
            <wp:simplePos x="0" y="0"/>
            <wp:positionH relativeFrom="column">
              <wp:posOffset>507788</wp:posOffset>
            </wp:positionH>
            <wp:positionV relativeFrom="paragraph">
              <wp:posOffset>78740</wp:posOffset>
            </wp:positionV>
            <wp:extent cx="1047385" cy="64800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7385" cy="648000"/>
                    </a:xfrm>
                    <a:prstGeom prst="rect">
                      <a:avLst/>
                    </a:prstGeom>
                  </pic:spPr>
                </pic:pic>
              </a:graphicData>
            </a:graphic>
            <wp14:sizeRelH relativeFrom="page">
              <wp14:pctWidth>0</wp14:pctWidth>
            </wp14:sizeRelH>
            <wp14:sizeRelV relativeFrom="page">
              <wp14:pctHeight>0</wp14:pctHeight>
            </wp14:sizeRelV>
          </wp:anchor>
        </w:drawing>
      </w:r>
    </w:p>
    <w:sectPr w:rsidR="006B68AB" w:rsidSect="006C376B">
      <w:pgSz w:w="11900" w:h="16840"/>
      <w:pgMar w:top="106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B70C2"/>
    <w:multiLevelType w:val="multilevel"/>
    <w:tmpl w:val="125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E3357"/>
    <w:multiLevelType w:val="multilevel"/>
    <w:tmpl w:val="875A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9A"/>
    <w:rsid w:val="00052C41"/>
    <w:rsid w:val="000A04E6"/>
    <w:rsid w:val="000B76C3"/>
    <w:rsid w:val="000E3764"/>
    <w:rsid w:val="00110F9C"/>
    <w:rsid w:val="00134FE2"/>
    <w:rsid w:val="001406E6"/>
    <w:rsid w:val="0017256F"/>
    <w:rsid w:val="001B4F23"/>
    <w:rsid w:val="00214413"/>
    <w:rsid w:val="00232430"/>
    <w:rsid w:val="0026367C"/>
    <w:rsid w:val="00267DE8"/>
    <w:rsid w:val="002749BD"/>
    <w:rsid w:val="00277174"/>
    <w:rsid w:val="002A57AD"/>
    <w:rsid w:val="002B4968"/>
    <w:rsid w:val="002F0C05"/>
    <w:rsid w:val="0030352A"/>
    <w:rsid w:val="00313E1F"/>
    <w:rsid w:val="00323814"/>
    <w:rsid w:val="003A1C62"/>
    <w:rsid w:val="003A3806"/>
    <w:rsid w:val="003F5639"/>
    <w:rsid w:val="0041255B"/>
    <w:rsid w:val="0042445E"/>
    <w:rsid w:val="004277A2"/>
    <w:rsid w:val="00444225"/>
    <w:rsid w:val="00444980"/>
    <w:rsid w:val="004A19CD"/>
    <w:rsid w:val="004B21B0"/>
    <w:rsid w:val="004B4F19"/>
    <w:rsid w:val="004E4377"/>
    <w:rsid w:val="00526FF3"/>
    <w:rsid w:val="0057048D"/>
    <w:rsid w:val="005A2927"/>
    <w:rsid w:val="005B230D"/>
    <w:rsid w:val="005B46B8"/>
    <w:rsid w:val="005C3D9B"/>
    <w:rsid w:val="005F3C77"/>
    <w:rsid w:val="00621791"/>
    <w:rsid w:val="006326E2"/>
    <w:rsid w:val="0064513B"/>
    <w:rsid w:val="00672DD8"/>
    <w:rsid w:val="006A151D"/>
    <w:rsid w:val="006B68AB"/>
    <w:rsid w:val="006C376B"/>
    <w:rsid w:val="006F32FF"/>
    <w:rsid w:val="006F47F4"/>
    <w:rsid w:val="00702B7D"/>
    <w:rsid w:val="00704E3B"/>
    <w:rsid w:val="00803ED8"/>
    <w:rsid w:val="0083584C"/>
    <w:rsid w:val="00865992"/>
    <w:rsid w:val="00882AC2"/>
    <w:rsid w:val="00892901"/>
    <w:rsid w:val="00991D6B"/>
    <w:rsid w:val="00A85406"/>
    <w:rsid w:val="00B01FC1"/>
    <w:rsid w:val="00B80657"/>
    <w:rsid w:val="00BC146B"/>
    <w:rsid w:val="00BD1473"/>
    <w:rsid w:val="00BE15B8"/>
    <w:rsid w:val="00BF16DF"/>
    <w:rsid w:val="00C23DED"/>
    <w:rsid w:val="00C96E9A"/>
    <w:rsid w:val="00CD0295"/>
    <w:rsid w:val="00CF6E73"/>
    <w:rsid w:val="00D07A01"/>
    <w:rsid w:val="00D1723F"/>
    <w:rsid w:val="00D2601E"/>
    <w:rsid w:val="00D33ED4"/>
    <w:rsid w:val="00D57FD9"/>
    <w:rsid w:val="00D62E3A"/>
    <w:rsid w:val="00D73B3B"/>
    <w:rsid w:val="00DA38D7"/>
    <w:rsid w:val="00DE35AF"/>
    <w:rsid w:val="00DE3FDF"/>
    <w:rsid w:val="00E14811"/>
    <w:rsid w:val="00E36AD2"/>
    <w:rsid w:val="00E3790F"/>
    <w:rsid w:val="00E41022"/>
    <w:rsid w:val="00E61C08"/>
    <w:rsid w:val="00E731AD"/>
    <w:rsid w:val="00E86DF7"/>
    <w:rsid w:val="00F15A28"/>
    <w:rsid w:val="00F434C0"/>
    <w:rsid w:val="00F4407F"/>
    <w:rsid w:val="00F4485A"/>
    <w:rsid w:val="00F61323"/>
    <w:rsid w:val="00F673E5"/>
    <w:rsid w:val="00F84B89"/>
    <w:rsid w:val="00FB4E99"/>
    <w:rsid w:val="00FE15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851B"/>
  <w15:chartTrackingRefBased/>
  <w15:docId w15:val="{A52DB4E6-6582-474F-B8D7-E2F421C2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96E9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6E9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6E9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C96E9A"/>
    <w:rPr>
      <w:i/>
      <w:iCs/>
    </w:rPr>
  </w:style>
  <w:style w:type="character" w:styleId="Strong">
    <w:name w:val="Strong"/>
    <w:basedOn w:val="DefaultParagraphFont"/>
    <w:uiPriority w:val="22"/>
    <w:qFormat/>
    <w:rsid w:val="00C96E9A"/>
    <w:rPr>
      <w:b/>
      <w:bCs/>
    </w:rPr>
  </w:style>
  <w:style w:type="character" w:styleId="Hyperlink">
    <w:name w:val="Hyperlink"/>
    <w:basedOn w:val="DefaultParagraphFont"/>
    <w:uiPriority w:val="99"/>
    <w:unhideWhenUsed/>
    <w:rsid w:val="00C96E9A"/>
    <w:rPr>
      <w:color w:val="0000FF"/>
      <w:u w:val="single"/>
    </w:rPr>
  </w:style>
  <w:style w:type="table" w:styleId="TableGrid">
    <w:name w:val="Table Grid"/>
    <w:basedOn w:val="TableNormal"/>
    <w:uiPriority w:val="39"/>
    <w:rsid w:val="00F4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4980"/>
  </w:style>
  <w:style w:type="character" w:styleId="UnresolvedMention">
    <w:name w:val="Unresolved Mention"/>
    <w:basedOn w:val="DefaultParagraphFont"/>
    <w:uiPriority w:val="99"/>
    <w:semiHidden/>
    <w:unhideWhenUsed/>
    <w:rsid w:val="00D33ED4"/>
    <w:rPr>
      <w:color w:val="605E5C"/>
      <w:shd w:val="clear" w:color="auto" w:fill="E1DFDD"/>
    </w:rPr>
  </w:style>
  <w:style w:type="character" w:styleId="FollowedHyperlink">
    <w:name w:val="FollowedHyperlink"/>
    <w:basedOn w:val="DefaultParagraphFont"/>
    <w:uiPriority w:val="99"/>
    <w:semiHidden/>
    <w:unhideWhenUsed/>
    <w:rsid w:val="00D1723F"/>
    <w:rPr>
      <w:color w:val="00B0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455419">
      <w:bodyDiv w:val="1"/>
      <w:marLeft w:val="0"/>
      <w:marRight w:val="0"/>
      <w:marTop w:val="0"/>
      <w:marBottom w:val="0"/>
      <w:divBdr>
        <w:top w:val="none" w:sz="0" w:space="0" w:color="auto"/>
        <w:left w:val="none" w:sz="0" w:space="0" w:color="auto"/>
        <w:bottom w:val="none" w:sz="0" w:space="0" w:color="auto"/>
        <w:right w:val="none" w:sz="0" w:space="0" w:color="auto"/>
      </w:divBdr>
      <w:divsChild>
        <w:div w:id="326708828">
          <w:marLeft w:val="0"/>
          <w:marRight w:val="0"/>
          <w:marTop w:val="0"/>
          <w:marBottom w:val="0"/>
          <w:divBdr>
            <w:top w:val="none" w:sz="0" w:space="0" w:color="auto"/>
            <w:left w:val="none" w:sz="0" w:space="0" w:color="auto"/>
            <w:bottom w:val="none" w:sz="0" w:space="0" w:color="auto"/>
            <w:right w:val="none" w:sz="0" w:space="0" w:color="auto"/>
          </w:divBdr>
          <w:divsChild>
            <w:div w:id="800539073">
              <w:marLeft w:val="0"/>
              <w:marRight w:val="0"/>
              <w:marTop w:val="0"/>
              <w:marBottom w:val="0"/>
              <w:divBdr>
                <w:top w:val="none" w:sz="0" w:space="0" w:color="auto"/>
                <w:left w:val="none" w:sz="0" w:space="0" w:color="auto"/>
                <w:bottom w:val="none" w:sz="0" w:space="0" w:color="auto"/>
                <w:right w:val="none" w:sz="0" w:space="0" w:color="auto"/>
              </w:divBdr>
              <w:divsChild>
                <w:div w:id="1970476972">
                  <w:marLeft w:val="0"/>
                  <w:marRight w:val="0"/>
                  <w:marTop w:val="0"/>
                  <w:marBottom w:val="0"/>
                  <w:divBdr>
                    <w:top w:val="none" w:sz="0" w:space="0" w:color="auto"/>
                    <w:left w:val="none" w:sz="0" w:space="0" w:color="auto"/>
                    <w:bottom w:val="none" w:sz="0" w:space="0" w:color="auto"/>
                    <w:right w:val="none" w:sz="0" w:space="0" w:color="auto"/>
                  </w:divBdr>
                  <w:divsChild>
                    <w:div w:id="13686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3791">
      <w:bodyDiv w:val="1"/>
      <w:marLeft w:val="0"/>
      <w:marRight w:val="0"/>
      <w:marTop w:val="0"/>
      <w:marBottom w:val="0"/>
      <w:divBdr>
        <w:top w:val="none" w:sz="0" w:space="0" w:color="auto"/>
        <w:left w:val="none" w:sz="0" w:space="0" w:color="auto"/>
        <w:bottom w:val="none" w:sz="0" w:space="0" w:color="auto"/>
        <w:right w:val="none" w:sz="0" w:space="0" w:color="auto"/>
      </w:divBdr>
    </w:div>
    <w:div w:id="1422338441">
      <w:bodyDiv w:val="1"/>
      <w:marLeft w:val="0"/>
      <w:marRight w:val="0"/>
      <w:marTop w:val="0"/>
      <w:marBottom w:val="0"/>
      <w:divBdr>
        <w:top w:val="none" w:sz="0" w:space="0" w:color="auto"/>
        <w:left w:val="none" w:sz="0" w:space="0" w:color="auto"/>
        <w:bottom w:val="none" w:sz="0" w:space="0" w:color="auto"/>
        <w:right w:val="none" w:sz="0" w:space="0" w:color="auto"/>
      </w:divBdr>
    </w:div>
    <w:div w:id="1698043234">
      <w:bodyDiv w:val="1"/>
      <w:marLeft w:val="0"/>
      <w:marRight w:val="0"/>
      <w:marTop w:val="0"/>
      <w:marBottom w:val="0"/>
      <w:divBdr>
        <w:top w:val="none" w:sz="0" w:space="0" w:color="auto"/>
        <w:left w:val="none" w:sz="0" w:space="0" w:color="auto"/>
        <w:bottom w:val="none" w:sz="0" w:space="0" w:color="auto"/>
        <w:right w:val="none" w:sz="0" w:space="0" w:color="auto"/>
      </w:divBdr>
    </w:div>
    <w:div w:id="18872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htheatre.ie/resources/supporting-young-people-on-the-autism-spectrum" TargetMode="Externa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ona@youththeatre.i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htheatre.ie/resources/supporting-young-people-on-the-autism-spectrum" TargetMode="External"/><Relationship Id="rId5" Type="http://schemas.openxmlformats.org/officeDocument/2006/relationships/styles" Target="styles.xml"/><Relationship Id="rId15" Type="http://schemas.openxmlformats.org/officeDocument/2006/relationships/hyperlink" Target="https://zoom.us/" TargetMode="External"/><Relationship Id="rId10" Type="http://schemas.openxmlformats.org/officeDocument/2006/relationships/hyperlink" Target="https://barnstorm.ie/outreach-programme/youth-program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m.ie/" TargetMode="External"/><Relationship Id="rId14" Type="http://schemas.openxmlformats.org/officeDocument/2006/relationships/hyperlink" Target="https://www.eventbrite.ie/e/seminar-supporting-young-people-on-the-autism-spectrum-in-youth-theatre-tickets-152341283881" TargetMode="External"/></Relationships>
</file>

<file path=word/theme/theme1.xml><?xml version="1.0" encoding="utf-8"?>
<a:theme xmlns:a="http://schemas.openxmlformats.org/drawingml/2006/main" name="Youth Theatre Ireland">
  <a:themeElements>
    <a:clrScheme name="Youth Theatre Ireland">
      <a:dk1>
        <a:srgbClr val="000000"/>
      </a:dk1>
      <a:lt1>
        <a:srgbClr val="FFFFFF"/>
      </a:lt1>
      <a:dk2>
        <a:srgbClr val="000000"/>
      </a:dk2>
      <a:lt2>
        <a:srgbClr val="FFFFFF"/>
      </a:lt2>
      <a:accent1>
        <a:srgbClr val="48B9C7"/>
      </a:accent1>
      <a:accent2>
        <a:srgbClr val="000000"/>
      </a:accent2>
      <a:accent3>
        <a:srgbClr val="EC008C"/>
      </a:accent3>
      <a:accent4>
        <a:srgbClr val="C7B90D"/>
      </a:accent4>
      <a:accent5>
        <a:srgbClr val="3170B7"/>
      </a:accent5>
      <a:accent6>
        <a:srgbClr val="00B098"/>
      </a:accent6>
      <a:hlink>
        <a:srgbClr val="3170B7"/>
      </a:hlink>
      <a:folHlink>
        <a:srgbClr val="00B09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Youth Theatre Ireland" id="{DB68F195-2C8E-C949-A8E2-76A2FE0AEB9E}" vid="{B8EA889C-7207-6149-BB73-6E53E64F83D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6C06478A0BA44BFC07FF1800C9BA4" ma:contentTypeVersion="12" ma:contentTypeDescription="Create a new document." ma:contentTypeScope="" ma:versionID="59fd0a8597ef852c469e603403f825b8">
  <xsd:schema xmlns:xsd="http://www.w3.org/2001/XMLSchema" xmlns:xs="http://www.w3.org/2001/XMLSchema" xmlns:p="http://schemas.microsoft.com/office/2006/metadata/properties" xmlns:ns2="7ced0269-dea1-41d3-a9fd-b33e59c9991f" xmlns:ns3="93fe75c2-4ddb-4d33-8c45-fa39362da953" targetNamespace="http://schemas.microsoft.com/office/2006/metadata/properties" ma:root="true" ma:fieldsID="fda9d9ca061c9c4abe88439275f4a6f9" ns2:_="" ns3:_="">
    <xsd:import namespace="7ced0269-dea1-41d3-a9fd-b33e59c9991f"/>
    <xsd:import namespace="93fe75c2-4ddb-4d33-8c45-fa39362da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d0269-dea1-41d3-a9fd-b33e59c99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e75c2-4ddb-4d33-8c45-fa39362da9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86885-33D3-4F15-BDAE-4AFA07CDD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342DC-24A1-4AC4-912F-EEE734E0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d0269-dea1-41d3-a9fd-b33e59c9991f"/>
    <ds:schemaRef ds:uri="93fe75c2-4ddb-4d33-8c45-fa39362d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890-B5A1-4134-8069-248C18D99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Dunnett</dc:creator>
  <cp:keywords/>
  <dc:description/>
  <cp:lastModifiedBy>Rhona Dunnett</cp:lastModifiedBy>
  <cp:revision>62</cp:revision>
  <cp:lastPrinted>2020-09-30T17:01:00Z</cp:lastPrinted>
  <dcterms:created xsi:type="dcterms:W3CDTF">2020-09-25T09:33:00Z</dcterms:created>
  <dcterms:modified xsi:type="dcterms:W3CDTF">2021-04-28T14:31:00Z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0x0101006F16C06478A0BA44BFC07FF1800C9BA4</vt:lpwstr>
  </property>
</Properties>
</file>