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E9EF2A" w14:textId="04CBBB99" w:rsidR="008C7DE2" w:rsidRPr="00D32C9E" w:rsidRDefault="008C7DE2" w:rsidP="008C7DE2">
      <w:pPr>
        <w:spacing w:before="100" w:beforeAutospacing="1" w:after="100" w:afterAutospacing="1"/>
        <w:jc w:val="center"/>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 w:val="96"/>
          <w:szCs w:val="96"/>
          <w:lang w:val="en-IE" w:eastAsia="en-GB"/>
        </w:rPr>
        <w:t>DRAMA</w:t>
      </w:r>
    </w:p>
    <w:p w14:paraId="1E89092F" w14:textId="16E87F80" w:rsidR="008C7DE2" w:rsidRPr="00D32C9E" w:rsidRDefault="008C7DE2" w:rsidP="008C7DE2">
      <w:pPr>
        <w:spacing w:before="100" w:beforeAutospacing="1" w:after="100" w:afterAutospacing="1"/>
        <w:jc w:val="center"/>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 w:val="96"/>
          <w:szCs w:val="96"/>
          <w:lang w:val="en-IE" w:eastAsia="en-GB"/>
        </w:rPr>
        <w:t>FACILITATION</w:t>
      </w:r>
    </w:p>
    <w:p w14:paraId="4B426438" w14:textId="17D94228" w:rsidR="008C7DE2" w:rsidRPr="00D32C9E" w:rsidRDefault="008C7DE2" w:rsidP="008C7DE2">
      <w:pPr>
        <w:spacing w:before="100" w:beforeAutospacing="1" w:after="100" w:afterAutospacing="1"/>
        <w:jc w:val="center"/>
        <w:rPr>
          <w:rFonts w:asciiTheme="minorHAnsi" w:hAnsiTheme="minorHAnsi" w:cstheme="minorHAnsi"/>
          <w:b/>
          <w:color w:val="000000" w:themeColor="text1"/>
          <w:sz w:val="96"/>
          <w:szCs w:val="96"/>
          <w:lang w:val="en-IE" w:eastAsia="en-GB"/>
        </w:rPr>
      </w:pPr>
      <w:r w:rsidRPr="00D32C9E">
        <w:rPr>
          <w:rFonts w:asciiTheme="minorHAnsi" w:hAnsiTheme="minorHAnsi" w:cstheme="minorHAnsi"/>
          <w:b/>
          <w:color w:val="000000" w:themeColor="text1"/>
          <w:sz w:val="96"/>
          <w:szCs w:val="96"/>
          <w:lang w:val="en-IE" w:eastAsia="en-GB"/>
        </w:rPr>
        <w:t>TRAINING COURSE</w:t>
      </w:r>
    </w:p>
    <w:p w14:paraId="01F23F47" w14:textId="77777777" w:rsidR="008C7DE2" w:rsidRPr="00D32C9E" w:rsidRDefault="008C7DE2" w:rsidP="008C7DE2">
      <w:pPr>
        <w:spacing w:before="100" w:beforeAutospacing="1" w:after="100" w:afterAutospacing="1"/>
        <w:jc w:val="center"/>
        <w:rPr>
          <w:rFonts w:asciiTheme="minorHAnsi" w:hAnsiTheme="minorHAnsi" w:cstheme="minorHAnsi"/>
          <w:color w:val="000000" w:themeColor="text1"/>
          <w:sz w:val="40"/>
          <w:szCs w:val="40"/>
          <w:lang w:val="en-IE" w:eastAsia="en-GB"/>
        </w:rPr>
      </w:pPr>
    </w:p>
    <w:p w14:paraId="3CE9FC72" w14:textId="45723613" w:rsidR="008C7DE2" w:rsidRPr="00D32C9E" w:rsidRDefault="008C7DE2" w:rsidP="008C7DE2">
      <w:pPr>
        <w:spacing w:before="100" w:beforeAutospacing="1" w:after="100" w:afterAutospacing="1"/>
        <w:jc w:val="center"/>
        <w:rPr>
          <w:rFonts w:asciiTheme="minorHAnsi" w:hAnsiTheme="minorHAnsi" w:cstheme="minorHAnsi"/>
          <w:color w:val="000000" w:themeColor="text1"/>
          <w:sz w:val="40"/>
          <w:szCs w:val="40"/>
          <w:lang w:val="en-IE" w:eastAsia="en-GB"/>
        </w:rPr>
      </w:pPr>
      <w:r w:rsidRPr="00D32C9E">
        <w:rPr>
          <w:rFonts w:asciiTheme="minorHAnsi" w:hAnsiTheme="minorHAnsi" w:cstheme="minorHAnsi"/>
          <w:color w:val="000000" w:themeColor="text1"/>
          <w:sz w:val="40"/>
          <w:szCs w:val="40"/>
          <w:lang w:val="en-IE" w:eastAsia="en-GB"/>
        </w:rPr>
        <w:t>Name: ___________________</w:t>
      </w:r>
    </w:p>
    <w:p w14:paraId="499141FC" w14:textId="77777777" w:rsidR="008C7DE2" w:rsidRPr="00D32C9E" w:rsidRDefault="008C7DE2" w:rsidP="008C7DE2">
      <w:pPr>
        <w:spacing w:before="100" w:beforeAutospacing="1" w:after="100" w:afterAutospacing="1"/>
        <w:jc w:val="center"/>
        <w:rPr>
          <w:rFonts w:asciiTheme="minorHAnsi" w:hAnsiTheme="minorHAnsi" w:cstheme="minorHAnsi"/>
          <w:color w:val="000000" w:themeColor="text1"/>
          <w:szCs w:val="24"/>
          <w:lang w:val="en-IE" w:eastAsia="en-GB"/>
        </w:rPr>
      </w:pPr>
    </w:p>
    <w:p w14:paraId="77867435" w14:textId="183051D1" w:rsidR="008C7DE2" w:rsidRPr="00D32C9E" w:rsidRDefault="008C7DE2" w:rsidP="008C7DE2">
      <w:pPr>
        <w:spacing w:before="100" w:beforeAutospacing="1" w:after="100" w:afterAutospacing="1"/>
        <w:jc w:val="center"/>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72"/>
          <w:szCs w:val="72"/>
          <w:lang w:val="en-IE" w:eastAsia="en-GB"/>
        </w:rPr>
        <w:t>Learner Handbook</w:t>
      </w:r>
    </w:p>
    <w:p w14:paraId="7C250A70" w14:textId="4374D67F" w:rsidR="008C7DE2" w:rsidRPr="00D32C9E" w:rsidRDefault="008C7DE2" w:rsidP="006D1E76">
      <w:pPr>
        <w:spacing w:before="100" w:beforeAutospacing="1" w:after="100" w:afterAutospacing="1"/>
        <w:jc w:val="center"/>
        <w:rPr>
          <w:rFonts w:asciiTheme="minorHAnsi" w:hAnsiTheme="minorHAnsi" w:cstheme="minorHAnsi"/>
          <w:color w:val="000000" w:themeColor="text1"/>
          <w:sz w:val="36"/>
          <w:szCs w:val="36"/>
          <w:lang w:val="en-IE" w:eastAsia="en-GB"/>
        </w:rPr>
      </w:pPr>
      <w:r w:rsidRPr="00D32C9E">
        <w:rPr>
          <w:rFonts w:asciiTheme="minorHAnsi" w:hAnsiTheme="minorHAnsi" w:cstheme="minorHAnsi"/>
          <w:color w:val="000000" w:themeColor="text1"/>
          <w:sz w:val="36"/>
          <w:szCs w:val="36"/>
          <w:lang w:val="en-IE" w:eastAsia="en-GB"/>
        </w:rPr>
        <w:t xml:space="preserve">Youth Theatre Ireland </w:t>
      </w:r>
      <w:r w:rsidR="006D1E76" w:rsidRPr="00D32C9E">
        <w:rPr>
          <w:rFonts w:asciiTheme="minorHAnsi" w:hAnsiTheme="minorHAnsi" w:cstheme="minorHAnsi"/>
          <w:color w:val="000000" w:themeColor="text1"/>
          <w:sz w:val="36"/>
          <w:szCs w:val="36"/>
          <w:lang w:val="en-IE" w:eastAsia="en-GB"/>
        </w:rPr>
        <w:br/>
      </w:r>
      <w:r w:rsidRPr="00D32C9E">
        <w:rPr>
          <w:rFonts w:asciiTheme="minorHAnsi" w:hAnsiTheme="minorHAnsi" w:cstheme="minorHAnsi"/>
          <w:color w:val="000000" w:themeColor="text1"/>
          <w:sz w:val="36"/>
          <w:szCs w:val="36"/>
          <w:lang w:val="en-IE" w:eastAsia="en-GB"/>
        </w:rPr>
        <w:t>Training Programme</w:t>
      </w:r>
    </w:p>
    <w:p w14:paraId="6D5E28E8" w14:textId="24053E8F" w:rsidR="008C7DE2" w:rsidRPr="00D32C9E" w:rsidRDefault="521A77CE" w:rsidP="00BD7528">
      <w:pPr>
        <w:spacing w:before="100" w:beforeAutospacing="1" w:after="100" w:afterAutospacing="1"/>
        <w:jc w:val="center"/>
        <w:rPr>
          <w:rFonts w:asciiTheme="minorHAnsi" w:hAnsiTheme="minorHAnsi" w:cstheme="minorBidi"/>
          <w:color w:val="000000" w:themeColor="text1"/>
          <w:sz w:val="40"/>
          <w:szCs w:val="40"/>
          <w:lang w:val="en-IE" w:eastAsia="en-GB"/>
        </w:rPr>
      </w:pPr>
      <w:r>
        <w:rPr>
          <w:noProof/>
        </w:rPr>
        <w:drawing>
          <wp:inline distT="0" distB="0" distL="0" distR="0" wp14:anchorId="726D19E7" wp14:editId="23C673B7">
            <wp:extent cx="3050498" cy="631138"/>
            <wp:effectExtent l="0" t="0" r="0" b="4445"/>
            <wp:docPr id="14711152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115290" name="Picture 1471115290"/>
                    <pic:cNvPicPr/>
                  </pic:nvPicPr>
                  <pic:blipFill>
                    <a:blip r:embed="rId11">
                      <a:extLst>
                        <a:ext uri="{28A0092B-C50C-407E-A947-70E740481C1C}">
                          <a14:useLocalDpi xmlns:a14="http://schemas.microsoft.com/office/drawing/2010/main"/>
                        </a:ext>
                      </a:extLst>
                    </a:blip>
                    <a:stretch>
                      <a:fillRect/>
                    </a:stretch>
                  </pic:blipFill>
                  <pic:spPr>
                    <a:xfrm>
                      <a:off x="0" y="0"/>
                      <a:ext cx="3160766" cy="653952"/>
                    </a:xfrm>
                    <a:prstGeom prst="rect">
                      <a:avLst/>
                    </a:prstGeom>
                  </pic:spPr>
                </pic:pic>
              </a:graphicData>
            </a:graphic>
          </wp:inline>
        </w:drawing>
      </w:r>
    </w:p>
    <w:p w14:paraId="4F53AE20" w14:textId="77777777" w:rsidR="004A5EEC" w:rsidRPr="00D32C9E" w:rsidRDefault="004A5EEC" w:rsidP="008C7DE2">
      <w:pPr>
        <w:spacing w:before="100" w:beforeAutospacing="1" w:after="100" w:afterAutospacing="1"/>
        <w:jc w:val="left"/>
        <w:rPr>
          <w:rFonts w:asciiTheme="minorHAnsi" w:hAnsiTheme="minorHAnsi" w:cstheme="minorHAnsi"/>
          <w:color w:val="000000" w:themeColor="text1"/>
          <w:szCs w:val="24"/>
          <w:lang w:val="en-IE" w:eastAsia="en-GB"/>
        </w:rPr>
      </w:pPr>
    </w:p>
    <w:p w14:paraId="28A5F8E3" w14:textId="4E9C2E79" w:rsidR="008C7DE2" w:rsidRPr="00D32C9E" w:rsidRDefault="006D1E76" w:rsidP="31D7DD7D">
      <w:pPr>
        <w:ind w:firstLine="720"/>
        <w:jc w:val="left"/>
        <w:rPr>
          <w:rFonts w:asciiTheme="minorHAnsi" w:hAnsiTheme="minorHAnsi" w:cstheme="minorBidi"/>
          <w:color w:val="000000" w:themeColor="text1"/>
          <w:lang w:val="en-IE" w:eastAsia="en-GB"/>
        </w:rPr>
      </w:pPr>
      <w:r w:rsidRPr="31D7DD7D">
        <w:rPr>
          <w:rFonts w:asciiTheme="minorHAnsi" w:hAnsiTheme="minorHAnsi" w:cstheme="minorBidi"/>
          <w:color w:val="000000" w:themeColor="text1"/>
          <w:lang w:val="en-IE" w:eastAsia="en-GB"/>
        </w:rPr>
        <w:t xml:space="preserve">                                     </w:t>
      </w:r>
      <w:r w:rsidR="008C7DE2" w:rsidRPr="31D7DD7D">
        <w:rPr>
          <w:rFonts w:asciiTheme="minorHAnsi" w:hAnsiTheme="minorHAnsi" w:cstheme="minorBidi"/>
          <w:color w:val="000000" w:themeColor="text1"/>
          <w:lang w:val="en-IE" w:eastAsia="en-GB"/>
        </w:rPr>
        <w:t xml:space="preserve">  </w:t>
      </w:r>
      <w:r>
        <w:tab/>
      </w:r>
      <w:r>
        <w:tab/>
      </w:r>
      <w:r>
        <w:tab/>
      </w:r>
    </w:p>
    <w:p w14:paraId="4AD0BC58" w14:textId="77777777" w:rsidR="008C7DE2" w:rsidRPr="00D32C9E" w:rsidRDefault="008C7DE2" w:rsidP="008C7DE2">
      <w:pPr>
        <w:jc w:val="center"/>
        <w:rPr>
          <w:rFonts w:asciiTheme="minorHAnsi" w:hAnsiTheme="minorHAnsi" w:cstheme="minorHAnsi"/>
          <w:color w:val="000000" w:themeColor="text1"/>
          <w:szCs w:val="24"/>
          <w:lang w:val="en-IE" w:eastAsia="en-GB"/>
        </w:rPr>
      </w:pPr>
    </w:p>
    <w:p w14:paraId="28219D37" w14:textId="77777777" w:rsidR="00F13D8A" w:rsidRPr="00D32C9E" w:rsidRDefault="008C7DE2" w:rsidP="0018088D">
      <w:pPr>
        <w:spacing w:before="100" w:beforeAutospacing="1" w:after="100" w:afterAutospacing="1"/>
        <w:jc w:val="center"/>
        <w:rPr>
          <w:rFonts w:asciiTheme="minorHAnsi" w:hAnsiTheme="minorHAnsi" w:cstheme="minorHAnsi"/>
          <w:color w:val="000000" w:themeColor="text1"/>
          <w:sz w:val="20"/>
          <w:lang w:val="en-IE" w:eastAsia="en-GB"/>
        </w:rPr>
      </w:pPr>
      <w:r w:rsidRPr="00D32C9E">
        <w:rPr>
          <w:rFonts w:asciiTheme="minorHAnsi" w:hAnsiTheme="minorHAnsi" w:cstheme="minorHAnsi"/>
          <w:color w:val="000000" w:themeColor="text1"/>
          <w:sz w:val="20"/>
          <w:lang w:val="en-IE" w:eastAsia="en-GB"/>
        </w:rPr>
        <w:t xml:space="preserve">Drama Facilitation Training is a Youth Theatre Ireland programme. </w:t>
      </w:r>
    </w:p>
    <w:p w14:paraId="07A71FD2" w14:textId="77777777" w:rsidR="00F13D8A" w:rsidRPr="00D32C9E" w:rsidRDefault="00F13D8A" w:rsidP="0018088D">
      <w:pPr>
        <w:spacing w:before="100" w:beforeAutospacing="1" w:after="100" w:afterAutospacing="1"/>
        <w:jc w:val="center"/>
        <w:rPr>
          <w:rFonts w:asciiTheme="minorHAnsi" w:hAnsiTheme="minorHAnsi" w:cstheme="minorHAnsi"/>
          <w:color w:val="000000" w:themeColor="text1"/>
          <w:sz w:val="20"/>
          <w:lang w:val="en-IE" w:eastAsia="en-GB"/>
        </w:rPr>
      </w:pPr>
    </w:p>
    <w:p w14:paraId="317C743C" w14:textId="77777777" w:rsidR="00F13D8A" w:rsidRPr="00D32C9E" w:rsidRDefault="00F13D8A" w:rsidP="00F13D8A">
      <w:pPr>
        <w:rPr>
          <w:rFonts w:asciiTheme="minorHAnsi" w:hAnsiTheme="minorHAnsi" w:cstheme="minorHAnsi"/>
          <w:noProof/>
          <w:sz w:val="20"/>
        </w:rPr>
      </w:pPr>
    </w:p>
    <w:p w14:paraId="0E83FD70" w14:textId="77777777" w:rsidR="00F13D8A" w:rsidRPr="00D32C9E" w:rsidRDefault="00F13D8A" w:rsidP="00F13D8A">
      <w:pPr>
        <w:jc w:val="center"/>
        <w:rPr>
          <w:rFonts w:asciiTheme="minorHAnsi" w:hAnsiTheme="minorHAnsi" w:cstheme="minorHAnsi"/>
          <w:b/>
          <w:bCs/>
          <w:sz w:val="28"/>
          <w:szCs w:val="28"/>
        </w:rPr>
      </w:pPr>
      <w:r w:rsidRPr="00D32C9E">
        <w:rPr>
          <w:rFonts w:asciiTheme="minorHAnsi" w:hAnsiTheme="minorHAnsi" w:cstheme="minorHAnsi"/>
          <w:b/>
          <w:bCs/>
          <w:sz w:val="28"/>
          <w:szCs w:val="28"/>
        </w:rPr>
        <w:lastRenderedPageBreak/>
        <w:t>Version History</w:t>
      </w:r>
    </w:p>
    <w:p w14:paraId="789E6AC8" w14:textId="77777777" w:rsidR="00F13D8A" w:rsidRPr="00D32C9E" w:rsidRDefault="00F13D8A" w:rsidP="00F13D8A">
      <w:pPr>
        <w:rPr>
          <w:rFonts w:asciiTheme="minorHAnsi" w:hAnsiTheme="minorHAnsi" w:cstheme="minorHAnsi"/>
          <w:sz w:val="20"/>
        </w:rPr>
      </w:pPr>
    </w:p>
    <w:tbl>
      <w:tblPr>
        <w:tblStyle w:val="TableGrid"/>
        <w:tblW w:w="0" w:type="auto"/>
        <w:tblLook w:val="04A0" w:firstRow="1" w:lastRow="0" w:firstColumn="1" w:lastColumn="0" w:noHBand="0" w:noVBand="1"/>
      </w:tblPr>
      <w:tblGrid>
        <w:gridCol w:w="988"/>
        <w:gridCol w:w="1984"/>
        <w:gridCol w:w="6491"/>
      </w:tblGrid>
      <w:tr w:rsidR="00F13D8A" w:rsidRPr="00D32C9E" w14:paraId="5E012E6C" w14:textId="77777777" w:rsidTr="31D7DD7D">
        <w:trPr>
          <w:trHeight w:val="300"/>
        </w:trPr>
        <w:tc>
          <w:tcPr>
            <w:tcW w:w="988" w:type="dxa"/>
          </w:tcPr>
          <w:p w14:paraId="7073643A" w14:textId="77777777" w:rsidR="00F13D8A" w:rsidRPr="00D32C9E" w:rsidRDefault="00F13D8A" w:rsidP="00D32C9E">
            <w:pPr>
              <w:rPr>
                <w:rFonts w:asciiTheme="minorHAnsi" w:hAnsiTheme="minorHAnsi" w:cstheme="minorHAnsi"/>
                <w:sz w:val="20"/>
              </w:rPr>
            </w:pPr>
            <w:r w:rsidRPr="00D32C9E">
              <w:rPr>
                <w:rFonts w:asciiTheme="minorHAnsi" w:hAnsiTheme="minorHAnsi" w:cstheme="minorHAnsi"/>
                <w:sz w:val="20"/>
              </w:rPr>
              <w:t>Version</w:t>
            </w:r>
          </w:p>
        </w:tc>
        <w:tc>
          <w:tcPr>
            <w:tcW w:w="1984" w:type="dxa"/>
          </w:tcPr>
          <w:p w14:paraId="15D902BA" w14:textId="77777777" w:rsidR="00F13D8A" w:rsidRPr="00D32C9E" w:rsidRDefault="00F13D8A" w:rsidP="00D32C9E">
            <w:pPr>
              <w:rPr>
                <w:rFonts w:asciiTheme="minorHAnsi" w:hAnsiTheme="minorHAnsi" w:cstheme="minorHAnsi"/>
                <w:sz w:val="20"/>
              </w:rPr>
            </w:pPr>
            <w:r w:rsidRPr="00D32C9E">
              <w:rPr>
                <w:rFonts w:asciiTheme="minorHAnsi" w:hAnsiTheme="minorHAnsi" w:cstheme="minorHAnsi"/>
                <w:sz w:val="20"/>
              </w:rPr>
              <w:t>Date</w:t>
            </w:r>
          </w:p>
        </w:tc>
        <w:tc>
          <w:tcPr>
            <w:tcW w:w="6491" w:type="dxa"/>
          </w:tcPr>
          <w:p w14:paraId="414A6493" w14:textId="77777777" w:rsidR="00F13D8A" w:rsidRPr="00D32C9E" w:rsidRDefault="00F13D8A" w:rsidP="00D32C9E">
            <w:pPr>
              <w:rPr>
                <w:rFonts w:asciiTheme="minorHAnsi" w:hAnsiTheme="minorHAnsi" w:cstheme="minorHAnsi"/>
                <w:sz w:val="20"/>
              </w:rPr>
            </w:pPr>
            <w:r w:rsidRPr="00D32C9E">
              <w:rPr>
                <w:rFonts w:asciiTheme="minorHAnsi" w:hAnsiTheme="minorHAnsi" w:cstheme="minorHAnsi"/>
                <w:sz w:val="20"/>
              </w:rPr>
              <w:t>Changes</w:t>
            </w:r>
          </w:p>
        </w:tc>
      </w:tr>
      <w:tr w:rsidR="00F13D8A" w:rsidRPr="00D32C9E" w14:paraId="1755E97B" w14:textId="77777777" w:rsidTr="31D7DD7D">
        <w:trPr>
          <w:trHeight w:val="67"/>
        </w:trPr>
        <w:tc>
          <w:tcPr>
            <w:tcW w:w="988" w:type="dxa"/>
          </w:tcPr>
          <w:p w14:paraId="6E5EC8F6" w14:textId="1ABE6EBA" w:rsidR="00F13D8A" w:rsidRPr="00D32C9E" w:rsidRDefault="002D3842" w:rsidP="00D32C9E">
            <w:pPr>
              <w:rPr>
                <w:rFonts w:asciiTheme="minorHAnsi" w:hAnsiTheme="minorHAnsi" w:cstheme="minorHAnsi"/>
                <w:sz w:val="20"/>
              </w:rPr>
            </w:pPr>
            <w:r w:rsidRPr="00D32C9E">
              <w:rPr>
                <w:rFonts w:asciiTheme="minorHAnsi" w:hAnsiTheme="minorHAnsi" w:cstheme="minorHAnsi"/>
                <w:sz w:val="20"/>
              </w:rPr>
              <w:t>1.0</w:t>
            </w:r>
          </w:p>
        </w:tc>
        <w:tc>
          <w:tcPr>
            <w:tcW w:w="1984" w:type="dxa"/>
          </w:tcPr>
          <w:p w14:paraId="45507C81" w14:textId="15D2DE23" w:rsidR="00F13D8A" w:rsidRPr="00D32C9E" w:rsidRDefault="002D3842" w:rsidP="00D32C9E">
            <w:pPr>
              <w:rPr>
                <w:rFonts w:asciiTheme="minorHAnsi" w:hAnsiTheme="minorHAnsi" w:cstheme="minorHAnsi"/>
                <w:sz w:val="20"/>
              </w:rPr>
            </w:pPr>
            <w:r w:rsidRPr="00D32C9E">
              <w:rPr>
                <w:rFonts w:asciiTheme="minorHAnsi" w:hAnsiTheme="minorHAnsi" w:cstheme="minorHAnsi"/>
                <w:sz w:val="20"/>
              </w:rPr>
              <w:t>September 2022</w:t>
            </w:r>
          </w:p>
        </w:tc>
        <w:tc>
          <w:tcPr>
            <w:tcW w:w="6491" w:type="dxa"/>
          </w:tcPr>
          <w:p w14:paraId="3BC53383" w14:textId="307C0433" w:rsidR="00F13D8A" w:rsidRPr="00D32C9E" w:rsidRDefault="002D3842" w:rsidP="00D32C9E">
            <w:pPr>
              <w:rPr>
                <w:rFonts w:asciiTheme="minorHAnsi" w:hAnsiTheme="minorHAnsi" w:cstheme="minorHAnsi"/>
                <w:sz w:val="20"/>
              </w:rPr>
            </w:pPr>
            <w:r w:rsidRPr="00D32C9E">
              <w:rPr>
                <w:rFonts w:asciiTheme="minorHAnsi" w:hAnsiTheme="minorHAnsi" w:cstheme="minorHAnsi"/>
                <w:sz w:val="20"/>
              </w:rPr>
              <w:t>Draft 1</w:t>
            </w:r>
          </w:p>
        </w:tc>
      </w:tr>
      <w:tr w:rsidR="002D3842" w:rsidRPr="00D32C9E" w14:paraId="7E0E66A0" w14:textId="77777777" w:rsidTr="31D7DD7D">
        <w:trPr>
          <w:trHeight w:val="300"/>
        </w:trPr>
        <w:tc>
          <w:tcPr>
            <w:tcW w:w="988" w:type="dxa"/>
          </w:tcPr>
          <w:p w14:paraId="55EAD2B3" w14:textId="32B65D19" w:rsidR="002D3842" w:rsidRPr="00D32C9E" w:rsidRDefault="002D3842" w:rsidP="002D3842">
            <w:pPr>
              <w:rPr>
                <w:rFonts w:asciiTheme="minorHAnsi" w:hAnsiTheme="minorHAnsi" w:cstheme="minorHAnsi"/>
                <w:sz w:val="20"/>
              </w:rPr>
            </w:pPr>
            <w:r w:rsidRPr="00D32C9E">
              <w:rPr>
                <w:rFonts w:asciiTheme="minorHAnsi" w:hAnsiTheme="minorHAnsi" w:cstheme="minorHAnsi"/>
                <w:sz w:val="20"/>
              </w:rPr>
              <w:t>2.0</w:t>
            </w:r>
          </w:p>
        </w:tc>
        <w:tc>
          <w:tcPr>
            <w:tcW w:w="1984" w:type="dxa"/>
          </w:tcPr>
          <w:p w14:paraId="2CA1EDA7" w14:textId="523E7693" w:rsidR="002D3842" w:rsidRPr="00D32C9E" w:rsidRDefault="002D3842" w:rsidP="002D3842">
            <w:pPr>
              <w:rPr>
                <w:rFonts w:asciiTheme="minorHAnsi" w:hAnsiTheme="minorHAnsi" w:cstheme="minorHAnsi"/>
                <w:sz w:val="20"/>
              </w:rPr>
            </w:pPr>
            <w:r w:rsidRPr="00D32C9E">
              <w:rPr>
                <w:rFonts w:asciiTheme="minorHAnsi" w:hAnsiTheme="minorHAnsi" w:cstheme="minorHAnsi"/>
                <w:sz w:val="20"/>
              </w:rPr>
              <w:t>October 2023</w:t>
            </w:r>
          </w:p>
        </w:tc>
        <w:tc>
          <w:tcPr>
            <w:tcW w:w="6491" w:type="dxa"/>
          </w:tcPr>
          <w:p w14:paraId="0F3EF57E" w14:textId="239A1D8A" w:rsidR="009F6ADB" w:rsidRPr="00D32C9E" w:rsidRDefault="009F6ADB" w:rsidP="008C2986">
            <w:pPr>
              <w:rPr>
                <w:rFonts w:asciiTheme="minorHAnsi" w:hAnsiTheme="minorHAnsi" w:cstheme="minorHAnsi"/>
                <w:sz w:val="20"/>
              </w:rPr>
            </w:pPr>
            <w:r w:rsidRPr="00D32C9E">
              <w:rPr>
                <w:rFonts w:asciiTheme="minorHAnsi" w:hAnsiTheme="minorHAnsi" w:cstheme="minorHAnsi"/>
                <w:sz w:val="20"/>
              </w:rPr>
              <w:t>9.2 – Extenuating Circumstances. Pg.</w:t>
            </w:r>
            <w:r w:rsidR="00647F1B" w:rsidRPr="00D32C9E">
              <w:rPr>
                <w:rFonts w:asciiTheme="minorHAnsi" w:hAnsiTheme="minorHAnsi" w:cstheme="minorHAnsi"/>
                <w:sz w:val="20"/>
              </w:rPr>
              <w:t>11</w:t>
            </w:r>
          </w:p>
          <w:p w14:paraId="7D5C9785" w14:textId="4ABAD856" w:rsidR="009F6ADB" w:rsidRPr="00D32C9E" w:rsidRDefault="009F6ADB" w:rsidP="5C17A4EC">
            <w:pPr>
              <w:rPr>
                <w:rFonts w:asciiTheme="minorHAnsi" w:hAnsiTheme="minorHAnsi" w:cstheme="minorBidi"/>
                <w:sz w:val="20"/>
                <w:shd w:val="clear" w:color="auto" w:fill="FFFFFF"/>
                <w:lang w:eastAsia="en-GB"/>
              </w:rPr>
            </w:pPr>
            <w:r w:rsidRPr="00D32C9E">
              <w:rPr>
                <w:rFonts w:asciiTheme="minorHAnsi" w:hAnsiTheme="minorHAnsi" w:cstheme="minorBidi"/>
                <w:sz w:val="20"/>
                <w:shd w:val="clear" w:color="auto" w:fill="FFFFFF"/>
                <w:lang w:eastAsia="en-GB"/>
              </w:rPr>
              <w:t>9.3 How does a learner apply to defer an assessment due to extenuating circumstances? Pg. 1</w:t>
            </w:r>
            <w:r w:rsidR="00647F1B" w:rsidRPr="00D32C9E">
              <w:rPr>
                <w:rFonts w:asciiTheme="minorHAnsi" w:hAnsiTheme="minorHAnsi" w:cstheme="minorBidi"/>
                <w:sz w:val="20"/>
                <w:shd w:val="clear" w:color="auto" w:fill="FFFFFF"/>
                <w:lang w:eastAsia="en-GB"/>
              </w:rPr>
              <w:t>2</w:t>
            </w:r>
          </w:p>
          <w:p w14:paraId="642DC4B9" w14:textId="0B69BAE4" w:rsidR="009F6ADB" w:rsidRPr="00D32C9E" w:rsidRDefault="009F6ADB" w:rsidP="5C17A4EC">
            <w:pPr>
              <w:rPr>
                <w:rFonts w:asciiTheme="minorHAnsi" w:hAnsiTheme="minorHAnsi" w:cstheme="minorBidi"/>
                <w:sz w:val="20"/>
                <w:shd w:val="clear" w:color="auto" w:fill="FFFFFF"/>
                <w:lang w:eastAsia="en-GB"/>
              </w:rPr>
            </w:pPr>
            <w:r w:rsidRPr="00D32C9E">
              <w:rPr>
                <w:rFonts w:asciiTheme="minorHAnsi" w:hAnsiTheme="minorHAnsi" w:cstheme="minorBidi"/>
                <w:sz w:val="20"/>
                <w:shd w:val="clear" w:color="auto" w:fill="FFFFFF"/>
                <w:lang w:eastAsia="en-GB"/>
              </w:rPr>
              <w:t>9.4 Request for Assessment Support. Pg. 1</w:t>
            </w:r>
            <w:r w:rsidR="00647F1B" w:rsidRPr="00D32C9E">
              <w:rPr>
                <w:rFonts w:asciiTheme="minorHAnsi" w:hAnsiTheme="minorHAnsi" w:cstheme="minorBidi"/>
                <w:sz w:val="20"/>
                <w:shd w:val="clear" w:color="auto" w:fill="FFFFFF"/>
                <w:lang w:eastAsia="en-GB"/>
              </w:rPr>
              <w:t>2</w:t>
            </w:r>
          </w:p>
          <w:p w14:paraId="1A99C810" w14:textId="3B3728B2" w:rsidR="006A1730" w:rsidRPr="00D32C9E" w:rsidRDefault="006A1730" w:rsidP="008C2986">
            <w:pPr>
              <w:rPr>
                <w:rFonts w:asciiTheme="minorHAnsi" w:hAnsiTheme="minorHAnsi" w:cstheme="minorHAnsi"/>
                <w:sz w:val="20"/>
              </w:rPr>
            </w:pPr>
            <w:r w:rsidRPr="00D32C9E">
              <w:rPr>
                <w:rFonts w:asciiTheme="minorHAnsi" w:hAnsiTheme="minorHAnsi" w:cstheme="minorHAnsi"/>
                <w:sz w:val="20"/>
              </w:rPr>
              <w:t>9.8 Learners Journey to Accreditation – Step by Step. Pg. 1</w:t>
            </w:r>
            <w:r w:rsidR="00647F1B" w:rsidRPr="00D32C9E">
              <w:rPr>
                <w:rFonts w:asciiTheme="minorHAnsi" w:hAnsiTheme="minorHAnsi" w:cstheme="minorHAnsi"/>
                <w:sz w:val="20"/>
              </w:rPr>
              <w:t>3</w:t>
            </w:r>
          </w:p>
          <w:p w14:paraId="6B86E71D" w14:textId="66B1AB76" w:rsidR="002D3842" w:rsidRPr="00D32C9E" w:rsidRDefault="006A1730" w:rsidP="008C2986">
            <w:pPr>
              <w:rPr>
                <w:rFonts w:asciiTheme="minorHAnsi" w:hAnsiTheme="minorHAnsi" w:cstheme="minorHAnsi"/>
                <w:sz w:val="20"/>
              </w:rPr>
            </w:pPr>
            <w:r w:rsidRPr="00D32C9E">
              <w:rPr>
                <w:rFonts w:asciiTheme="minorHAnsi" w:hAnsiTheme="minorHAnsi" w:cstheme="minorHAnsi"/>
                <w:sz w:val="20"/>
              </w:rPr>
              <w:t>9.9 Academic Appeals. Pg. 1</w:t>
            </w:r>
            <w:r w:rsidR="00647F1B" w:rsidRPr="00D32C9E">
              <w:rPr>
                <w:rFonts w:asciiTheme="minorHAnsi" w:hAnsiTheme="minorHAnsi" w:cstheme="minorHAnsi"/>
                <w:sz w:val="20"/>
              </w:rPr>
              <w:t>5</w:t>
            </w:r>
          </w:p>
          <w:p w14:paraId="640F2B90" w14:textId="63D3A6E2" w:rsidR="008B016F" w:rsidRPr="00D32C9E" w:rsidRDefault="008B016F" w:rsidP="008C2986">
            <w:pPr>
              <w:rPr>
                <w:rFonts w:asciiTheme="minorHAnsi" w:hAnsiTheme="minorHAnsi" w:cstheme="minorHAnsi"/>
                <w:sz w:val="20"/>
              </w:rPr>
            </w:pPr>
            <w:r w:rsidRPr="00D32C9E">
              <w:rPr>
                <w:rFonts w:asciiTheme="minorHAnsi" w:hAnsiTheme="minorHAnsi" w:cstheme="minorBidi"/>
                <w:sz w:val="20"/>
              </w:rPr>
              <w:t>13. Protection for Enrolled Learners. Pg. 1</w:t>
            </w:r>
            <w:r w:rsidR="00647F1B" w:rsidRPr="00D32C9E">
              <w:rPr>
                <w:rFonts w:asciiTheme="minorHAnsi" w:hAnsiTheme="minorHAnsi" w:cstheme="minorBidi"/>
                <w:sz w:val="20"/>
              </w:rPr>
              <w:t>6</w:t>
            </w:r>
          </w:p>
          <w:p w14:paraId="2F69ECDE" w14:textId="20444EEE" w:rsidR="5C17A4EC" w:rsidRPr="00D32C9E" w:rsidRDefault="5C17A4EC" w:rsidP="5C17A4EC">
            <w:pPr>
              <w:rPr>
                <w:rFonts w:asciiTheme="minorHAnsi" w:hAnsiTheme="minorHAnsi" w:cstheme="minorBidi"/>
                <w:sz w:val="20"/>
              </w:rPr>
            </w:pPr>
          </w:p>
          <w:p w14:paraId="11F05296" w14:textId="48888621" w:rsidR="5C17A4EC" w:rsidRPr="00D32C9E" w:rsidRDefault="5C17A4EC" w:rsidP="5C17A4EC">
            <w:pPr>
              <w:rPr>
                <w:rFonts w:asciiTheme="minorHAnsi" w:hAnsiTheme="minorHAnsi" w:cstheme="minorBidi"/>
                <w:sz w:val="20"/>
              </w:rPr>
            </w:pPr>
          </w:p>
          <w:p w14:paraId="5B26E43A" w14:textId="315D2910" w:rsidR="008C2198" w:rsidRPr="00D32C9E" w:rsidRDefault="008C2198" w:rsidP="008C2986">
            <w:pPr>
              <w:rPr>
                <w:rFonts w:asciiTheme="minorHAnsi" w:hAnsiTheme="minorHAnsi" w:cstheme="minorHAnsi"/>
                <w:sz w:val="20"/>
              </w:rPr>
            </w:pPr>
          </w:p>
        </w:tc>
      </w:tr>
      <w:tr w:rsidR="5C17A4EC" w:rsidRPr="00D32C9E" w14:paraId="21061FB7" w14:textId="77777777" w:rsidTr="31D7DD7D">
        <w:trPr>
          <w:trHeight w:val="300"/>
        </w:trPr>
        <w:tc>
          <w:tcPr>
            <w:tcW w:w="988" w:type="dxa"/>
          </w:tcPr>
          <w:p w14:paraId="5F475408" w14:textId="53582B70" w:rsidR="1D664BD4" w:rsidRPr="00D32C9E" w:rsidRDefault="1D664BD4" w:rsidP="5C17A4EC">
            <w:pPr>
              <w:rPr>
                <w:rFonts w:asciiTheme="minorHAnsi" w:hAnsiTheme="minorHAnsi" w:cstheme="minorBidi"/>
                <w:sz w:val="20"/>
              </w:rPr>
            </w:pPr>
            <w:r w:rsidRPr="00D32C9E">
              <w:rPr>
                <w:rFonts w:asciiTheme="minorHAnsi" w:hAnsiTheme="minorHAnsi" w:cstheme="minorBidi"/>
                <w:sz w:val="20"/>
              </w:rPr>
              <w:t>3.0</w:t>
            </w:r>
          </w:p>
        </w:tc>
        <w:tc>
          <w:tcPr>
            <w:tcW w:w="1984" w:type="dxa"/>
          </w:tcPr>
          <w:p w14:paraId="4CCB69C5" w14:textId="2509F412" w:rsidR="1D664BD4" w:rsidRPr="00D32C9E" w:rsidRDefault="1D664BD4" w:rsidP="5C17A4EC">
            <w:pPr>
              <w:rPr>
                <w:rFonts w:asciiTheme="minorHAnsi" w:hAnsiTheme="minorHAnsi" w:cstheme="minorBidi"/>
                <w:sz w:val="20"/>
              </w:rPr>
            </w:pPr>
            <w:r w:rsidRPr="00D32C9E">
              <w:rPr>
                <w:rFonts w:asciiTheme="minorHAnsi" w:hAnsiTheme="minorHAnsi" w:cstheme="minorBidi"/>
                <w:sz w:val="20"/>
              </w:rPr>
              <w:t>February 2024</w:t>
            </w:r>
          </w:p>
        </w:tc>
        <w:tc>
          <w:tcPr>
            <w:tcW w:w="6491" w:type="dxa"/>
          </w:tcPr>
          <w:p w14:paraId="4BD671AB" w14:textId="19B3F0C3" w:rsidR="1D664BD4" w:rsidRPr="00D32C9E" w:rsidRDefault="1D664BD4" w:rsidP="5C17A4EC">
            <w:pPr>
              <w:rPr>
                <w:rFonts w:asciiTheme="minorHAnsi" w:hAnsiTheme="minorHAnsi" w:cstheme="minorBidi"/>
                <w:sz w:val="20"/>
              </w:rPr>
            </w:pPr>
            <w:r w:rsidRPr="00D32C9E">
              <w:rPr>
                <w:rFonts w:asciiTheme="minorHAnsi" w:hAnsiTheme="minorHAnsi" w:cstheme="minorBidi"/>
                <w:sz w:val="20"/>
              </w:rPr>
              <w:t>9.9 Academic Appeals Process Updated p11</w:t>
            </w:r>
          </w:p>
        </w:tc>
      </w:tr>
      <w:tr w:rsidR="00666029" w:rsidRPr="00D32C9E" w14:paraId="4A05E216" w14:textId="77777777" w:rsidTr="31D7DD7D">
        <w:trPr>
          <w:trHeight w:val="300"/>
        </w:trPr>
        <w:tc>
          <w:tcPr>
            <w:tcW w:w="988" w:type="dxa"/>
          </w:tcPr>
          <w:p w14:paraId="164EF29C" w14:textId="40532764" w:rsidR="00666029" w:rsidRPr="00D32C9E" w:rsidRDefault="00666029" w:rsidP="5C17A4EC">
            <w:pPr>
              <w:rPr>
                <w:rFonts w:asciiTheme="minorHAnsi" w:hAnsiTheme="minorHAnsi" w:cstheme="minorBidi"/>
                <w:sz w:val="20"/>
              </w:rPr>
            </w:pPr>
            <w:r>
              <w:rPr>
                <w:rFonts w:asciiTheme="minorHAnsi" w:hAnsiTheme="minorHAnsi" w:cstheme="minorBidi"/>
                <w:sz w:val="20"/>
              </w:rPr>
              <w:t>3.1</w:t>
            </w:r>
          </w:p>
        </w:tc>
        <w:tc>
          <w:tcPr>
            <w:tcW w:w="1984" w:type="dxa"/>
          </w:tcPr>
          <w:p w14:paraId="6DBE0AF5" w14:textId="4A635CB2" w:rsidR="00666029" w:rsidRPr="00D32C9E" w:rsidRDefault="00666029" w:rsidP="5C17A4EC">
            <w:pPr>
              <w:rPr>
                <w:rFonts w:asciiTheme="minorHAnsi" w:hAnsiTheme="minorHAnsi" w:cstheme="minorBidi"/>
                <w:sz w:val="20"/>
              </w:rPr>
            </w:pPr>
            <w:r>
              <w:rPr>
                <w:rFonts w:asciiTheme="minorHAnsi" w:hAnsiTheme="minorHAnsi" w:cstheme="minorBidi"/>
                <w:sz w:val="20"/>
              </w:rPr>
              <w:t>March 202</w:t>
            </w:r>
            <w:r w:rsidR="00D00340">
              <w:rPr>
                <w:rFonts w:asciiTheme="minorHAnsi" w:hAnsiTheme="minorHAnsi" w:cstheme="minorBidi"/>
                <w:sz w:val="20"/>
              </w:rPr>
              <w:t>6</w:t>
            </w:r>
          </w:p>
        </w:tc>
        <w:tc>
          <w:tcPr>
            <w:tcW w:w="6491" w:type="dxa"/>
          </w:tcPr>
          <w:p w14:paraId="2EB7535D" w14:textId="120EB36A" w:rsidR="00666029" w:rsidRPr="00D32C9E" w:rsidRDefault="00666029" w:rsidP="6672D415">
            <w:pPr>
              <w:rPr>
                <w:rFonts w:asciiTheme="minorHAnsi" w:hAnsiTheme="minorHAnsi" w:cstheme="minorBidi"/>
                <w:sz w:val="20"/>
              </w:rPr>
            </w:pPr>
            <w:r w:rsidRPr="6672D415">
              <w:rPr>
                <w:rFonts w:asciiTheme="minorHAnsi" w:hAnsiTheme="minorHAnsi" w:cstheme="minorBidi"/>
                <w:sz w:val="20"/>
              </w:rPr>
              <w:t xml:space="preserve">7. Delivery Methodologies – Assignment weighting updated p </w:t>
            </w:r>
            <w:r w:rsidR="299D56DA" w:rsidRPr="6672D415">
              <w:rPr>
                <w:rFonts w:asciiTheme="minorHAnsi" w:hAnsiTheme="minorHAnsi" w:cstheme="minorBidi"/>
                <w:sz w:val="20"/>
              </w:rPr>
              <w:t>10</w:t>
            </w:r>
          </w:p>
        </w:tc>
      </w:tr>
      <w:tr w:rsidR="2D5B4E2C" w14:paraId="282D9202" w14:textId="77777777" w:rsidTr="31D7DD7D">
        <w:trPr>
          <w:trHeight w:val="300"/>
        </w:trPr>
        <w:tc>
          <w:tcPr>
            <w:tcW w:w="988" w:type="dxa"/>
          </w:tcPr>
          <w:p w14:paraId="170D7D79" w14:textId="721A38B5" w:rsidR="39C2CCB8" w:rsidRDefault="39C2CCB8" w:rsidP="2D5B4E2C">
            <w:r w:rsidRPr="2D5B4E2C">
              <w:rPr>
                <w:rFonts w:asciiTheme="minorHAnsi" w:hAnsiTheme="minorHAnsi" w:cstheme="minorBidi"/>
                <w:sz w:val="20"/>
              </w:rPr>
              <w:t>3.2</w:t>
            </w:r>
          </w:p>
        </w:tc>
        <w:tc>
          <w:tcPr>
            <w:tcW w:w="1984" w:type="dxa"/>
          </w:tcPr>
          <w:p w14:paraId="69FB7022" w14:textId="14FEF551" w:rsidR="39C2CCB8" w:rsidRDefault="39C2CCB8" w:rsidP="2D5B4E2C">
            <w:r w:rsidRPr="2D5B4E2C">
              <w:rPr>
                <w:rFonts w:asciiTheme="minorHAnsi" w:hAnsiTheme="minorHAnsi" w:cstheme="minorBidi"/>
                <w:sz w:val="20"/>
              </w:rPr>
              <w:t>April 2026</w:t>
            </w:r>
          </w:p>
        </w:tc>
        <w:tc>
          <w:tcPr>
            <w:tcW w:w="6491" w:type="dxa"/>
          </w:tcPr>
          <w:p w14:paraId="595C0A43" w14:textId="3D6FF721" w:rsidR="6FCB335E" w:rsidRDefault="6FCB335E" w:rsidP="2D5B4E2C">
            <w:r w:rsidRPr="2D5B4E2C">
              <w:rPr>
                <w:rFonts w:asciiTheme="minorHAnsi" w:hAnsiTheme="minorHAnsi" w:cstheme="minorBidi"/>
                <w:sz w:val="20"/>
              </w:rPr>
              <w:t>6. Updated to better reflect learner journey</w:t>
            </w:r>
          </w:p>
          <w:p w14:paraId="231A9CB2" w14:textId="13C588A6" w:rsidR="39C2CCB8" w:rsidRDefault="39C2CCB8" w:rsidP="2D5B4E2C">
            <w:pPr>
              <w:rPr>
                <w:rFonts w:asciiTheme="minorHAnsi" w:hAnsiTheme="minorHAnsi" w:cstheme="minorBidi"/>
                <w:sz w:val="20"/>
              </w:rPr>
            </w:pPr>
            <w:r w:rsidRPr="2D5B4E2C">
              <w:rPr>
                <w:rFonts w:asciiTheme="minorHAnsi" w:hAnsiTheme="minorHAnsi" w:cstheme="minorBidi"/>
                <w:sz w:val="20"/>
              </w:rPr>
              <w:t xml:space="preserve">7. Delivery </w:t>
            </w:r>
            <w:r w:rsidR="5DA22A89" w:rsidRPr="2D5B4E2C">
              <w:rPr>
                <w:rFonts w:asciiTheme="minorHAnsi" w:hAnsiTheme="minorHAnsi" w:cstheme="minorBidi"/>
                <w:sz w:val="20"/>
              </w:rPr>
              <w:t>Methodologies</w:t>
            </w:r>
            <w:r w:rsidR="478254A5" w:rsidRPr="2D5B4E2C">
              <w:rPr>
                <w:rFonts w:asciiTheme="minorHAnsi" w:hAnsiTheme="minorHAnsi" w:cstheme="minorBidi"/>
                <w:sz w:val="20"/>
              </w:rPr>
              <w:t xml:space="preserve"> now include use of Padlet </w:t>
            </w:r>
          </w:p>
        </w:tc>
      </w:tr>
      <w:tr w:rsidR="31D7DD7D" w14:paraId="432D6144" w14:textId="77777777" w:rsidTr="31D7DD7D">
        <w:trPr>
          <w:trHeight w:val="300"/>
        </w:trPr>
        <w:tc>
          <w:tcPr>
            <w:tcW w:w="988" w:type="dxa"/>
          </w:tcPr>
          <w:p w14:paraId="5ACCC35D" w14:textId="205900F0" w:rsidR="00B84E13" w:rsidRDefault="00B84E13" w:rsidP="31D7DD7D">
            <w:r w:rsidRPr="31D7DD7D">
              <w:rPr>
                <w:rFonts w:asciiTheme="minorHAnsi" w:hAnsiTheme="minorHAnsi" w:cstheme="minorBidi"/>
                <w:sz w:val="20"/>
              </w:rPr>
              <w:t>3.3</w:t>
            </w:r>
          </w:p>
        </w:tc>
        <w:tc>
          <w:tcPr>
            <w:tcW w:w="1984" w:type="dxa"/>
          </w:tcPr>
          <w:p w14:paraId="7FFF87DA" w14:textId="32323A60" w:rsidR="00B84E13" w:rsidRDefault="00B84E13" w:rsidP="31D7DD7D">
            <w:r w:rsidRPr="31D7DD7D">
              <w:rPr>
                <w:rFonts w:asciiTheme="minorHAnsi" w:hAnsiTheme="minorHAnsi" w:cstheme="minorBidi"/>
                <w:sz w:val="20"/>
              </w:rPr>
              <w:t>August 2026</w:t>
            </w:r>
          </w:p>
        </w:tc>
        <w:tc>
          <w:tcPr>
            <w:tcW w:w="6491" w:type="dxa"/>
          </w:tcPr>
          <w:p w14:paraId="4295F9A8" w14:textId="6BBFEED7" w:rsidR="00B84E13" w:rsidRDefault="00B84E13" w:rsidP="31D7DD7D">
            <w:pPr>
              <w:rPr>
                <w:rFonts w:asciiTheme="minorHAnsi" w:hAnsiTheme="minorHAnsi" w:cstheme="minorBidi"/>
                <w:sz w:val="20"/>
              </w:rPr>
            </w:pPr>
            <w:r w:rsidRPr="31D7DD7D">
              <w:rPr>
                <w:rFonts w:asciiTheme="minorHAnsi" w:hAnsiTheme="minorHAnsi" w:cstheme="minorBidi"/>
                <w:sz w:val="20"/>
              </w:rPr>
              <w:t>1.Updated QQI Logo</w:t>
            </w:r>
          </w:p>
          <w:p w14:paraId="6D7D096E" w14:textId="67973512" w:rsidR="00B84E13" w:rsidRDefault="00B84E13" w:rsidP="31D7DD7D">
            <w:r w:rsidRPr="31D7DD7D">
              <w:rPr>
                <w:rFonts w:asciiTheme="minorHAnsi" w:hAnsiTheme="minorHAnsi" w:cstheme="minorBidi"/>
                <w:sz w:val="20"/>
              </w:rPr>
              <w:t>29.Added Cathal’s details as core-tutor</w:t>
            </w:r>
          </w:p>
        </w:tc>
      </w:tr>
    </w:tbl>
    <w:p w14:paraId="3AE636D1" w14:textId="3519BA98" w:rsidR="006D1E76" w:rsidRPr="00D32C9E" w:rsidRDefault="006D1E76" w:rsidP="6672D415">
      <w:pPr>
        <w:spacing w:before="100" w:beforeAutospacing="1" w:after="100" w:afterAutospacing="1"/>
        <w:jc w:val="center"/>
      </w:pPr>
    </w:p>
    <w:p w14:paraId="12BEF8D1" w14:textId="3D6942AF" w:rsidR="009B3558" w:rsidRPr="00D32C9E" w:rsidRDefault="006D1E76" w:rsidP="006D1E76">
      <w:pPr>
        <w:jc w:val="left"/>
        <w:rPr>
          <w:rFonts w:asciiTheme="minorHAnsi" w:hAnsiTheme="minorHAnsi" w:cstheme="minorHAnsi"/>
          <w:color w:val="000000" w:themeColor="text1"/>
          <w:sz w:val="20"/>
          <w:lang w:val="en-IE" w:eastAsia="en-GB"/>
        </w:rPr>
      </w:pPr>
      <w:r w:rsidRPr="00D32C9E">
        <w:rPr>
          <w:rFonts w:asciiTheme="minorHAnsi" w:hAnsiTheme="minorHAnsi" w:cstheme="minorHAnsi"/>
          <w:color w:val="000000" w:themeColor="text1"/>
          <w:sz w:val="20"/>
          <w:lang w:val="en-IE" w:eastAsia="en-GB"/>
        </w:rPr>
        <w:br w:type="page"/>
      </w:r>
    </w:p>
    <w:p w14:paraId="2CD1B9CE" w14:textId="0D18601B" w:rsidR="009B3558" w:rsidRPr="00D32C9E" w:rsidRDefault="009B3558" w:rsidP="009B3558">
      <w:pPr>
        <w:pBdr>
          <w:left w:val="single" w:sz="24" w:space="4" w:color="009677"/>
          <w:bottom w:val="single" w:sz="24" w:space="1" w:color="009677"/>
          <w:between w:val="single" w:sz="24" w:space="1" w:color="009677"/>
          <w:bar w:val="single" w:sz="24" w:color="009677"/>
        </w:pBdr>
        <w:spacing w:line="276" w:lineRule="auto"/>
        <w:jc w:val="left"/>
        <w:rPr>
          <w:rFonts w:asciiTheme="minorHAnsi" w:hAnsiTheme="minorHAnsi" w:cstheme="minorHAnsi"/>
          <w:b/>
          <w:color w:val="000000" w:themeColor="text1"/>
          <w:sz w:val="28"/>
          <w:szCs w:val="28"/>
          <w:lang w:val="en-IE" w:eastAsia="en-GB"/>
        </w:rPr>
      </w:pPr>
      <w:r w:rsidRPr="00D32C9E">
        <w:rPr>
          <w:rFonts w:asciiTheme="minorHAnsi" w:hAnsiTheme="minorHAnsi" w:cstheme="minorHAnsi"/>
          <w:b/>
          <w:color w:val="000000" w:themeColor="text1"/>
          <w:sz w:val="28"/>
          <w:szCs w:val="28"/>
          <w:lang w:val="en-IE" w:eastAsia="en-GB"/>
        </w:rPr>
        <w:lastRenderedPageBreak/>
        <w:t>TABLE OF CONTENTS</w:t>
      </w:r>
    </w:p>
    <w:sdt>
      <w:sdtPr>
        <w:rPr>
          <w:rFonts w:ascii="Times New Roman" w:hAnsi="Times New Roman" w:cs="Times New Roman"/>
          <w:b w:val="0"/>
          <w:bCs w:val="0"/>
          <w:i w:val="0"/>
          <w:iCs w:val="0"/>
          <w:szCs w:val="20"/>
        </w:rPr>
        <w:id w:val="147019890"/>
        <w:docPartObj>
          <w:docPartGallery w:val="Table of Contents"/>
          <w:docPartUnique/>
        </w:docPartObj>
      </w:sdtPr>
      <w:sdtEndPr>
        <w:rPr>
          <w:noProof/>
        </w:rPr>
      </w:sdtEndPr>
      <w:sdtContent>
        <w:p w14:paraId="2B149E6B" w14:textId="0C76700D" w:rsidR="00647F1B" w:rsidRPr="00D32C9E" w:rsidRDefault="00570DE8">
          <w:pPr>
            <w:pStyle w:val="TOC1"/>
            <w:tabs>
              <w:tab w:val="right" w:leader="dot" w:pos="9996"/>
            </w:tabs>
            <w:rPr>
              <w:rFonts w:eastAsiaTheme="minorEastAsia" w:cstheme="minorBidi"/>
              <w:b w:val="0"/>
              <w:bCs w:val="0"/>
              <w:i w:val="0"/>
              <w:iCs w:val="0"/>
              <w:noProof/>
              <w:kern w:val="2"/>
              <w:lang w:val="en-IE"/>
              <w14:ligatures w14:val="standardContextual"/>
            </w:rPr>
          </w:pPr>
          <w:r w:rsidRPr="00D32C9E">
            <w:fldChar w:fldCharType="begin"/>
          </w:r>
          <w:r w:rsidRPr="00D32C9E">
            <w:instrText xml:space="preserve"> TOC \o "1-3" \h \z \u </w:instrText>
          </w:r>
          <w:r w:rsidRPr="00D32C9E">
            <w:fldChar w:fldCharType="separate"/>
          </w:r>
          <w:hyperlink w:anchor="_Toc149861794" w:history="1">
            <w:r w:rsidR="00647F1B" w:rsidRPr="00D32C9E">
              <w:rPr>
                <w:rStyle w:val="Hyperlink"/>
                <w:noProof/>
              </w:rPr>
              <w:t>INTRODUCTION</w:t>
            </w:r>
            <w:r w:rsidR="00647F1B" w:rsidRPr="00D32C9E">
              <w:rPr>
                <w:noProof/>
                <w:webHidden/>
              </w:rPr>
              <w:tab/>
            </w:r>
            <w:r w:rsidR="00647F1B" w:rsidRPr="00D32C9E">
              <w:rPr>
                <w:noProof/>
                <w:webHidden/>
              </w:rPr>
              <w:fldChar w:fldCharType="begin"/>
            </w:r>
            <w:r w:rsidR="00647F1B" w:rsidRPr="00D32C9E">
              <w:rPr>
                <w:noProof/>
                <w:webHidden/>
              </w:rPr>
              <w:instrText xml:space="preserve"> PAGEREF _Toc149861794 \h </w:instrText>
            </w:r>
            <w:r w:rsidR="00647F1B" w:rsidRPr="00D32C9E">
              <w:rPr>
                <w:noProof/>
                <w:webHidden/>
              </w:rPr>
            </w:r>
            <w:r w:rsidR="00647F1B" w:rsidRPr="00D32C9E">
              <w:rPr>
                <w:noProof/>
                <w:webHidden/>
              </w:rPr>
              <w:fldChar w:fldCharType="separate"/>
            </w:r>
            <w:r w:rsidR="00647F1B" w:rsidRPr="00D32C9E">
              <w:rPr>
                <w:noProof/>
                <w:webHidden/>
              </w:rPr>
              <w:t>4</w:t>
            </w:r>
            <w:r w:rsidR="00647F1B" w:rsidRPr="00D32C9E">
              <w:rPr>
                <w:noProof/>
                <w:webHidden/>
              </w:rPr>
              <w:fldChar w:fldCharType="end"/>
            </w:r>
          </w:hyperlink>
        </w:p>
        <w:p w14:paraId="510E3A06" w14:textId="2107B929" w:rsidR="00647F1B" w:rsidRPr="00D32C9E" w:rsidRDefault="00647F1B">
          <w:pPr>
            <w:pStyle w:val="TOC1"/>
            <w:tabs>
              <w:tab w:val="right" w:leader="dot" w:pos="9996"/>
            </w:tabs>
            <w:rPr>
              <w:rFonts w:eastAsiaTheme="minorEastAsia" w:cstheme="minorBidi"/>
              <w:b w:val="0"/>
              <w:bCs w:val="0"/>
              <w:i w:val="0"/>
              <w:iCs w:val="0"/>
              <w:noProof/>
              <w:kern w:val="2"/>
              <w:lang w:val="en-IE"/>
              <w14:ligatures w14:val="standardContextual"/>
            </w:rPr>
          </w:pPr>
          <w:hyperlink w:anchor="_Toc149861795" w:history="1">
            <w:r w:rsidRPr="00D32C9E">
              <w:rPr>
                <w:rStyle w:val="Hyperlink"/>
                <w:noProof/>
              </w:rPr>
              <w:t>PROGRAMME DESCRIPTOR</w:t>
            </w:r>
            <w:r w:rsidRPr="00D32C9E">
              <w:rPr>
                <w:noProof/>
                <w:webHidden/>
              </w:rPr>
              <w:tab/>
            </w:r>
            <w:r w:rsidRPr="00D32C9E">
              <w:rPr>
                <w:noProof/>
                <w:webHidden/>
              </w:rPr>
              <w:fldChar w:fldCharType="begin"/>
            </w:r>
            <w:r w:rsidRPr="00D32C9E">
              <w:rPr>
                <w:noProof/>
                <w:webHidden/>
              </w:rPr>
              <w:instrText xml:space="preserve"> PAGEREF _Toc149861795 \h </w:instrText>
            </w:r>
            <w:r w:rsidRPr="00D32C9E">
              <w:rPr>
                <w:noProof/>
                <w:webHidden/>
              </w:rPr>
            </w:r>
            <w:r w:rsidRPr="00D32C9E">
              <w:rPr>
                <w:noProof/>
                <w:webHidden/>
              </w:rPr>
              <w:fldChar w:fldCharType="separate"/>
            </w:r>
            <w:r w:rsidRPr="00D32C9E">
              <w:rPr>
                <w:noProof/>
                <w:webHidden/>
              </w:rPr>
              <w:t>7</w:t>
            </w:r>
            <w:r w:rsidRPr="00D32C9E">
              <w:rPr>
                <w:noProof/>
                <w:webHidden/>
              </w:rPr>
              <w:fldChar w:fldCharType="end"/>
            </w:r>
          </w:hyperlink>
        </w:p>
        <w:p w14:paraId="29D4D923" w14:textId="66217E96"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796" w:history="1">
            <w:r w:rsidRPr="00D32C9E">
              <w:rPr>
                <w:rStyle w:val="Hyperlink"/>
                <w:noProof/>
              </w:rPr>
              <w:t>1. Programme Profile</w:t>
            </w:r>
            <w:r w:rsidRPr="00D32C9E">
              <w:rPr>
                <w:noProof/>
                <w:webHidden/>
              </w:rPr>
              <w:tab/>
            </w:r>
            <w:r w:rsidRPr="00D32C9E">
              <w:rPr>
                <w:noProof/>
                <w:webHidden/>
              </w:rPr>
              <w:fldChar w:fldCharType="begin"/>
            </w:r>
            <w:r w:rsidRPr="00D32C9E">
              <w:rPr>
                <w:noProof/>
                <w:webHidden/>
              </w:rPr>
              <w:instrText xml:space="preserve"> PAGEREF _Toc149861796 \h </w:instrText>
            </w:r>
            <w:r w:rsidRPr="00D32C9E">
              <w:rPr>
                <w:noProof/>
                <w:webHidden/>
              </w:rPr>
            </w:r>
            <w:r w:rsidRPr="00D32C9E">
              <w:rPr>
                <w:noProof/>
                <w:webHidden/>
              </w:rPr>
              <w:fldChar w:fldCharType="separate"/>
            </w:r>
            <w:r w:rsidRPr="00D32C9E">
              <w:rPr>
                <w:noProof/>
                <w:webHidden/>
              </w:rPr>
              <w:t>7</w:t>
            </w:r>
            <w:r w:rsidRPr="00D32C9E">
              <w:rPr>
                <w:noProof/>
                <w:webHidden/>
              </w:rPr>
              <w:fldChar w:fldCharType="end"/>
            </w:r>
          </w:hyperlink>
        </w:p>
        <w:p w14:paraId="659AEF33" w14:textId="54893134"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797" w:history="1">
            <w:r w:rsidRPr="00D32C9E">
              <w:rPr>
                <w:rStyle w:val="Hyperlink"/>
                <w:noProof/>
              </w:rPr>
              <w:t>2. Learner Profile</w:t>
            </w:r>
            <w:r w:rsidRPr="00D32C9E">
              <w:rPr>
                <w:noProof/>
                <w:webHidden/>
              </w:rPr>
              <w:tab/>
            </w:r>
            <w:r w:rsidRPr="00D32C9E">
              <w:rPr>
                <w:noProof/>
                <w:webHidden/>
              </w:rPr>
              <w:fldChar w:fldCharType="begin"/>
            </w:r>
            <w:r w:rsidRPr="00D32C9E">
              <w:rPr>
                <w:noProof/>
                <w:webHidden/>
              </w:rPr>
              <w:instrText xml:space="preserve"> PAGEREF _Toc149861797 \h </w:instrText>
            </w:r>
            <w:r w:rsidRPr="00D32C9E">
              <w:rPr>
                <w:noProof/>
                <w:webHidden/>
              </w:rPr>
            </w:r>
            <w:r w:rsidRPr="00D32C9E">
              <w:rPr>
                <w:noProof/>
                <w:webHidden/>
              </w:rPr>
              <w:fldChar w:fldCharType="separate"/>
            </w:r>
            <w:r w:rsidRPr="00D32C9E">
              <w:rPr>
                <w:noProof/>
                <w:webHidden/>
              </w:rPr>
              <w:t>7</w:t>
            </w:r>
            <w:r w:rsidRPr="00D32C9E">
              <w:rPr>
                <w:noProof/>
                <w:webHidden/>
              </w:rPr>
              <w:fldChar w:fldCharType="end"/>
            </w:r>
          </w:hyperlink>
        </w:p>
        <w:p w14:paraId="03D76F6B" w14:textId="4200838E"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798" w:history="1">
            <w:r w:rsidRPr="00D32C9E">
              <w:rPr>
                <w:rStyle w:val="Hyperlink"/>
                <w:noProof/>
              </w:rPr>
              <w:t>3. Programme Objectives</w:t>
            </w:r>
            <w:r w:rsidRPr="00D32C9E">
              <w:rPr>
                <w:noProof/>
                <w:webHidden/>
              </w:rPr>
              <w:tab/>
            </w:r>
            <w:r w:rsidRPr="00D32C9E">
              <w:rPr>
                <w:noProof/>
                <w:webHidden/>
              </w:rPr>
              <w:fldChar w:fldCharType="begin"/>
            </w:r>
            <w:r w:rsidRPr="00D32C9E">
              <w:rPr>
                <w:noProof/>
                <w:webHidden/>
              </w:rPr>
              <w:instrText xml:space="preserve"> PAGEREF _Toc149861798 \h </w:instrText>
            </w:r>
            <w:r w:rsidRPr="00D32C9E">
              <w:rPr>
                <w:noProof/>
                <w:webHidden/>
              </w:rPr>
            </w:r>
            <w:r w:rsidRPr="00D32C9E">
              <w:rPr>
                <w:noProof/>
                <w:webHidden/>
              </w:rPr>
              <w:fldChar w:fldCharType="separate"/>
            </w:r>
            <w:r w:rsidRPr="00D32C9E">
              <w:rPr>
                <w:noProof/>
                <w:webHidden/>
              </w:rPr>
              <w:t>7</w:t>
            </w:r>
            <w:r w:rsidRPr="00D32C9E">
              <w:rPr>
                <w:noProof/>
                <w:webHidden/>
              </w:rPr>
              <w:fldChar w:fldCharType="end"/>
            </w:r>
          </w:hyperlink>
        </w:p>
        <w:p w14:paraId="7ADA00F5" w14:textId="5E32699E"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799" w:history="1">
            <w:r w:rsidRPr="00D32C9E">
              <w:rPr>
                <w:rStyle w:val="Hyperlink"/>
                <w:noProof/>
              </w:rPr>
              <w:t>4. Entry Criteria</w:t>
            </w:r>
            <w:r w:rsidRPr="00D32C9E">
              <w:rPr>
                <w:noProof/>
                <w:webHidden/>
              </w:rPr>
              <w:tab/>
            </w:r>
            <w:r w:rsidRPr="00D32C9E">
              <w:rPr>
                <w:noProof/>
                <w:webHidden/>
              </w:rPr>
              <w:fldChar w:fldCharType="begin"/>
            </w:r>
            <w:r w:rsidRPr="00D32C9E">
              <w:rPr>
                <w:noProof/>
                <w:webHidden/>
              </w:rPr>
              <w:instrText xml:space="preserve"> PAGEREF _Toc149861799 \h </w:instrText>
            </w:r>
            <w:r w:rsidRPr="00D32C9E">
              <w:rPr>
                <w:noProof/>
                <w:webHidden/>
              </w:rPr>
            </w:r>
            <w:r w:rsidRPr="00D32C9E">
              <w:rPr>
                <w:noProof/>
                <w:webHidden/>
              </w:rPr>
              <w:fldChar w:fldCharType="separate"/>
            </w:r>
            <w:r w:rsidRPr="00D32C9E">
              <w:rPr>
                <w:noProof/>
                <w:webHidden/>
              </w:rPr>
              <w:t>8</w:t>
            </w:r>
            <w:r w:rsidRPr="00D32C9E">
              <w:rPr>
                <w:noProof/>
                <w:webHidden/>
              </w:rPr>
              <w:fldChar w:fldCharType="end"/>
            </w:r>
          </w:hyperlink>
        </w:p>
        <w:p w14:paraId="1863B3D6" w14:textId="5CCBFB97"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800" w:history="1">
            <w:r w:rsidRPr="00D32C9E">
              <w:rPr>
                <w:rStyle w:val="Hyperlink"/>
                <w:noProof/>
              </w:rPr>
              <w:t>5. Programme Duration</w:t>
            </w:r>
            <w:r w:rsidRPr="00D32C9E">
              <w:rPr>
                <w:noProof/>
                <w:webHidden/>
              </w:rPr>
              <w:tab/>
            </w:r>
            <w:r w:rsidRPr="00D32C9E">
              <w:rPr>
                <w:noProof/>
                <w:webHidden/>
              </w:rPr>
              <w:fldChar w:fldCharType="begin"/>
            </w:r>
            <w:r w:rsidRPr="00D32C9E">
              <w:rPr>
                <w:noProof/>
                <w:webHidden/>
              </w:rPr>
              <w:instrText xml:space="preserve"> PAGEREF _Toc149861800 \h </w:instrText>
            </w:r>
            <w:r w:rsidRPr="00D32C9E">
              <w:rPr>
                <w:noProof/>
                <w:webHidden/>
              </w:rPr>
            </w:r>
            <w:r w:rsidRPr="00D32C9E">
              <w:rPr>
                <w:noProof/>
                <w:webHidden/>
              </w:rPr>
              <w:fldChar w:fldCharType="separate"/>
            </w:r>
            <w:r w:rsidRPr="00D32C9E">
              <w:rPr>
                <w:noProof/>
                <w:webHidden/>
              </w:rPr>
              <w:t>8</w:t>
            </w:r>
            <w:r w:rsidRPr="00D32C9E">
              <w:rPr>
                <w:noProof/>
                <w:webHidden/>
              </w:rPr>
              <w:fldChar w:fldCharType="end"/>
            </w:r>
          </w:hyperlink>
        </w:p>
        <w:p w14:paraId="43F6E3E5" w14:textId="7D7057A7"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801" w:history="1">
            <w:r w:rsidRPr="00D32C9E">
              <w:rPr>
                <w:rStyle w:val="Hyperlink"/>
                <w:noProof/>
              </w:rPr>
              <w:t>6. Delivery Mode</w:t>
            </w:r>
            <w:r w:rsidRPr="00D32C9E">
              <w:rPr>
                <w:noProof/>
                <w:webHidden/>
              </w:rPr>
              <w:tab/>
            </w:r>
            <w:r w:rsidRPr="00D32C9E">
              <w:rPr>
                <w:noProof/>
                <w:webHidden/>
              </w:rPr>
              <w:fldChar w:fldCharType="begin"/>
            </w:r>
            <w:r w:rsidRPr="00D32C9E">
              <w:rPr>
                <w:noProof/>
                <w:webHidden/>
              </w:rPr>
              <w:instrText xml:space="preserve"> PAGEREF _Toc149861801 \h </w:instrText>
            </w:r>
            <w:r w:rsidRPr="00D32C9E">
              <w:rPr>
                <w:noProof/>
                <w:webHidden/>
              </w:rPr>
            </w:r>
            <w:r w:rsidRPr="00D32C9E">
              <w:rPr>
                <w:noProof/>
                <w:webHidden/>
              </w:rPr>
              <w:fldChar w:fldCharType="separate"/>
            </w:r>
            <w:r w:rsidRPr="00D32C9E">
              <w:rPr>
                <w:noProof/>
                <w:webHidden/>
              </w:rPr>
              <w:t>8</w:t>
            </w:r>
            <w:r w:rsidRPr="00D32C9E">
              <w:rPr>
                <w:noProof/>
                <w:webHidden/>
              </w:rPr>
              <w:fldChar w:fldCharType="end"/>
            </w:r>
          </w:hyperlink>
        </w:p>
        <w:p w14:paraId="7191A925" w14:textId="0A0102A5"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802" w:history="1">
            <w:r w:rsidRPr="00D32C9E">
              <w:rPr>
                <w:rStyle w:val="Hyperlink"/>
                <w:noProof/>
              </w:rPr>
              <w:t>7. Delivery Methodologies</w:t>
            </w:r>
            <w:r w:rsidRPr="00D32C9E">
              <w:rPr>
                <w:noProof/>
                <w:webHidden/>
              </w:rPr>
              <w:tab/>
            </w:r>
            <w:r w:rsidRPr="00D32C9E">
              <w:rPr>
                <w:noProof/>
                <w:webHidden/>
              </w:rPr>
              <w:fldChar w:fldCharType="begin"/>
            </w:r>
            <w:r w:rsidRPr="00D32C9E">
              <w:rPr>
                <w:noProof/>
                <w:webHidden/>
              </w:rPr>
              <w:instrText xml:space="preserve"> PAGEREF _Toc149861802 \h </w:instrText>
            </w:r>
            <w:r w:rsidRPr="00D32C9E">
              <w:rPr>
                <w:noProof/>
                <w:webHidden/>
              </w:rPr>
            </w:r>
            <w:r w:rsidRPr="00D32C9E">
              <w:rPr>
                <w:noProof/>
                <w:webHidden/>
              </w:rPr>
              <w:fldChar w:fldCharType="separate"/>
            </w:r>
            <w:r w:rsidRPr="00D32C9E">
              <w:rPr>
                <w:noProof/>
                <w:webHidden/>
              </w:rPr>
              <w:t>8</w:t>
            </w:r>
            <w:r w:rsidRPr="00D32C9E">
              <w:rPr>
                <w:noProof/>
                <w:webHidden/>
              </w:rPr>
              <w:fldChar w:fldCharType="end"/>
            </w:r>
          </w:hyperlink>
        </w:p>
        <w:p w14:paraId="7C12F24A" w14:textId="2F4F4BB3"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803" w:history="1">
            <w:r w:rsidRPr="00D32C9E">
              <w:rPr>
                <w:rStyle w:val="Hyperlink"/>
                <w:noProof/>
              </w:rPr>
              <w:t>8. Transfer and Progression</w:t>
            </w:r>
            <w:r w:rsidRPr="00D32C9E">
              <w:rPr>
                <w:noProof/>
                <w:webHidden/>
              </w:rPr>
              <w:tab/>
            </w:r>
            <w:r w:rsidRPr="00D32C9E">
              <w:rPr>
                <w:noProof/>
                <w:webHidden/>
              </w:rPr>
              <w:fldChar w:fldCharType="begin"/>
            </w:r>
            <w:r w:rsidRPr="00D32C9E">
              <w:rPr>
                <w:noProof/>
                <w:webHidden/>
              </w:rPr>
              <w:instrText xml:space="preserve"> PAGEREF _Toc149861803 \h </w:instrText>
            </w:r>
            <w:r w:rsidRPr="00D32C9E">
              <w:rPr>
                <w:noProof/>
                <w:webHidden/>
              </w:rPr>
            </w:r>
            <w:r w:rsidRPr="00D32C9E">
              <w:rPr>
                <w:noProof/>
                <w:webHidden/>
              </w:rPr>
              <w:fldChar w:fldCharType="separate"/>
            </w:r>
            <w:r w:rsidRPr="00D32C9E">
              <w:rPr>
                <w:noProof/>
                <w:webHidden/>
              </w:rPr>
              <w:t>9</w:t>
            </w:r>
            <w:r w:rsidRPr="00D32C9E">
              <w:rPr>
                <w:noProof/>
                <w:webHidden/>
              </w:rPr>
              <w:fldChar w:fldCharType="end"/>
            </w:r>
          </w:hyperlink>
        </w:p>
        <w:p w14:paraId="7DE5F8D7" w14:textId="693C872D"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804" w:history="1">
            <w:r w:rsidRPr="00D32C9E">
              <w:rPr>
                <w:rStyle w:val="Hyperlink"/>
                <w:noProof/>
              </w:rPr>
              <w:t>9. Assessment</w:t>
            </w:r>
            <w:r w:rsidRPr="00D32C9E">
              <w:rPr>
                <w:noProof/>
                <w:webHidden/>
              </w:rPr>
              <w:tab/>
            </w:r>
            <w:r w:rsidRPr="00D32C9E">
              <w:rPr>
                <w:noProof/>
                <w:webHidden/>
              </w:rPr>
              <w:fldChar w:fldCharType="begin"/>
            </w:r>
            <w:r w:rsidRPr="00D32C9E">
              <w:rPr>
                <w:noProof/>
                <w:webHidden/>
              </w:rPr>
              <w:instrText xml:space="preserve"> PAGEREF _Toc149861804 \h </w:instrText>
            </w:r>
            <w:r w:rsidRPr="00D32C9E">
              <w:rPr>
                <w:noProof/>
                <w:webHidden/>
              </w:rPr>
            </w:r>
            <w:r w:rsidRPr="00D32C9E">
              <w:rPr>
                <w:noProof/>
                <w:webHidden/>
              </w:rPr>
              <w:fldChar w:fldCharType="separate"/>
            </w:r>
            <w:r w:rsidRPr="00D32C9E">
              <w:rPr>
                <w:noProof/>
                <w:webHidden/>
              </w:rPr>
              <w:t>10</w:t>
            </w:r>
            <w:r w:rsidRPr="00D32C9E">
              <w:rPr>
                <w:noProof/>
                <w:webHidden/>
              </w:rPr>
              <w:fldChar w:fldCharType="end"/>
            </w:r>
          </w:hyperlink>
        </w:p>
        <w:p w14:paraId="7A8848F6" w14:textId="525D2B65" w:rsidR="00647F1B" w:rsidRPr="00D32C9E" w:rsidRDefault="00647F1B">
          <w:pPr>
            <w:pStyle w:val="TOC3"/>
            <w:rPr>
              <w:rFonts w:eastAsiaTheme="minorEastAsia" w:cstheme="minorBidi"/>
              <w:noProof/>
              <w:kern w:val="2"/>
              <w:sz w:val="24"/>
              <w:szCs w:val="24"/>
              <w:lang w:val="en-IE"/>
              <w14:ligatures w14:val="standardContextual"/>
            </w:rPr>
          </w:pPr>
          <w:hyperlink w:anchor="_Toc149861805" w:history="1">
            <w:r w:rsidRPr="00D32C9E">
              <w:rPr>
                <w:rStyle w:val="Hyperlink"/>
                <w:b/>
                <w:bCs/>
                <w:noProof/>
                <w:lang w:eastAsia="en-GB"/>
              </w:rPr>
              <w:t>9.1 Late submission of assessment</w:t>
            </w:r>
            <w:r w:rsidRPr="00D32C9E">
              <w:rPr>
                <w:noProof/>
                <w:webHidden/>
              </w:rPr>
              <w:tab/>
            </w:r>
            <w:r w:rsidRPr="00D32C9E">
              <w:rPr>
                <w:noProof/>
                <w:webHidden/>
              </w:rPr>
              <w:fldChar w:fldCharType="begin"/>
            </w:r>
            <w:r w:rsidRPr="00D32C9E">
              <w:rPr>
                <w:noProof/>
                <w:webHidden/>
              </w:rPr>
              <w:instrText xml:space="preserve"> PAGEREF _Toc149861805 \h </w:instrText>
            </w:r>
            <w:r w:rsidRPr="00D32C9E">
              <w:rPr>
                <w:noProof/>
                <w:webHidden/>
              </w:rPr>
            </w:r>
            <w:r w:rsidRPr="00D32C9E">
              <w:rPr>
                <w:noProof/>
                <w:webHidden/>
              </w:rPr>
              <w:fldChar w:fldCharType="separate"/>
            </w:r>
            <w:r w:rsidRPr="00D32C9E">
              <w:rPr>
                <w:noProof/>
                <w:webHidden/>
              </w:rPr>
              <w:t>10</w:t>
            </w:r>
            <w:r w:rsidRPr="00D32C9E">
              <w:rPr>
                <w:noProof/>
                <w:webHidden/>
              </w:rPr>
              <w:fldChar w:fldCharType="end"/>
            </w:r>
          </w:hyperlink>
        </w:p>
        <w:p w14:paraId="5964051E" w14:textId="7EFF52AA" w:rsidR="00647F1B" w:rsidRPr="00D32C9E" w:rsidRDefault="00647F1B">
          <w:pPr>
            <w:pStyle w:val="TOC3"/>
            <w:rPr>
              <w:rFonts w:eastAsiaTheme="minorEastAsia" w:cstheme="minorBidi"/>
              <w:noProof/>
              <w:kern w:val="2"/>
              <w:sz w:val="24"/>
              <w:szCs w:val="24"/>
              <w:lang w:val="en-IE"/>
              <w14:ligatures w14:val="standardContextual"/>
            </w:rPr>
          </w:pPr>
          <w:hyperlink w:anchor="_Toc149861806" w:history="1">
            <w:r w:rsidRPr="00D32C9E">
              <w:rPr>
                <w:rStyle w:val="Hyperlink"/>
                <w:b/>
                <w:bCs/>
                <w:noProof/>
                <w:shd w:val="clear" w:color="auto" w:fill="FFFFFF"/>
                <w:lang w:eastAsia="en-GB"/>
              </w:rPr>
              <w:t>9.2 Extenuating Circumstances</w:t>
            </w:r>
            <w:r w:rsidRPr="00D32C9E">
              <w:rPr>
                <w:noProof/>
                <w:webHidden/>
              </w:rPr>
              <w:tab/>
            </w:r>
            <w:r w:rsidRPr="00D32C9E">
              <w:rPr>
                <w:noProof/>
                <w:webHidden/>
              </w:rPr>
              <w:fldChar w:fldCharType="begin"/>
            </w:r>
            <w:r w:rsidRPr="00D32C9E">
              <w:rPr>
                <w:noProof/>
                <w:webHidden/>
              </w:rPr>
              <w:instrText xml:space="preserve"> PAGEREF _Toc149861806 \h </w:instrText>
            </w:r>
            <w:r w:rsidRPr="00D32C9E">
              <w:rPr>
                <w:noProof/>
                <w:webHidden/>
              </w:rPr>
            </w:r>
            <w:r w:rsidRPr="00D32C9E">
              <w:rPr>
                <w:noProof/>
                <w:webHidden/>
              </w:rPr>
              <w:fldChar w:fldCharType="separate"/>
            </w:r>
            <w:r w:rsidRPr="00D32C9E">
              <w:rPr>
                <w:noProof/>
                <w:webHidden/>
              </w:rPr>
              <w:t>11</w:t>
            </w:r>
            <w:r w:rsidRPr="00D32C9E">
              <w:rPr>
                <w:noProof/>
                <w:webHidden/>
              </w:rPr>
              <w:fldChar w:fldCharType="end"/>
            </w:r>
          </w:hyperlink>
        </w:p>
        <w:p w14:paraId="6D25448F" w14:textId="373C51EE" w:rsidR="00647F1B" w:rsidRPr="00D32C9E" w:rsidRDefault="00647F1B">
          <w:pPr>
            <w:pStyle w:val="TOC3"/>
            <w:rPr>
              <w:rFonts w:eastAsiaTheme="minorEastAsia" w:cstheme="minorBidi"/>
              <w:noProof/>
              <w:kern w:val="2"/>
              <w:sz w:val="24"/>
              <w:szCs w:val="24"/>
              <w:lang w:val="en-IE"/>
              <w14:ligatures w14:val="standardContextual"/>
            </w:rPr>
          </w:pPr>
          <w:hyperlink w:anchor="_Toc149861807" w:history="1">
            <w:r w:rsidRPr="00D32C9E">
              <w:rPr>
                <w:rStyle w:val="Hyperlink"/>
                <w:b/>
                <w:bCs/>
                <w:noProof/>
                <w:shd w:val="clear" w:color="auto" w:fill="FFFFFF"/>
                <w:lang w:eastAsia="en-GB"/>
              </w:rPr>
              <w:t>9.3 How does a learner apply to defer an assessment due to extenuating circumstances?</w:t>
            </w:r>
            <w:r w:rsidRPr="00D32C9E">
              <w:rPr>
                <w:noProof/>
                <w:webHidden/>
              </w:rPr>
              <w:tab/>
            </w:r>
            <w:r w:rsidRPr="00D32C9E">
              <w:rPr>
                <w:noProof/>
                <w:webHidden/>
              </w:rPr>
              <w:fldChar w:fldCharType="begin"/>
            </w:r>
            <w:r w:rsidRPr="00D32C9E">
              <w:rPr>
                <w:noProof/>
                <w:webHidden/>
              </w:rPr>
              <w:instrText xml:space="preserve"> PAGEREF _Toc149861807 \h </w:instrText>
            </w:r>
            <w:r w:rsidRPr="00D32C9E">
              <w:rPr>
                <w:noProof/>
                <w:webHidden/>
              </w:rPr>
            </w:r>
            <w:r w:rsidRPr="00D32C9E">
              <w:rPr>
                <w:noProof/>
                <w:webHidden/>
              </w:rPr>
              <w:fldChar w:fldCharType="separate"/>
            </w:r>
            <w:r w:rsidRPr="00D32C9E">
              <w:rPr>
                <w:noProof/>
                <w:webHidden/>
              </w:rPr>
              <w:t>12</w:t>
            </w:r>
            <w:r w:rsidRPr="00D32C9E">
              <w:rPr>
                <w:noProof/>
                <w:webHidden/>
              </w:rPr>
              <w:fldChar w:fldCharType="end"/>
            </w:r>
          </w:hyperlink>
        </w:p>
        <w:p w14:paraId="49C41B08" w14:textId="47B0CD72" w:rsidR="00647F1B" w:rsidRPr="00D32C9E" w:rsidRDefault="00647F1B">
          <w:pPr>
            <w:pStyle w:val="TOC3"/>
            <w:rPr>
              <w:rFonts w:eastAsiaTheme="minorEastAsia" w:cstheme="minorBidi"/>
              <w:noProof/>
              <w:kern w:val="2"/>
              <w:sz w:val="24"/>
              <w:szCs w:val="24"/>
              <w:lang w:val="en-IE"/>
              <w14:ligatures w14:val="standardContextual"/>
            </w:rPr>
          </w:pPr>
          <w:hyperlink w:anchor="_Toc149861808" w:history="1">
            <w:r w:rsidRPr="00D32C9E">
              <w:rPr>
                <w:rStyle w:val="Hyperlink"/>
                <w:b/>
                <w:bCs/>
                <w:noProof/>
                <w:shd w:val="clear" w:color="auto" w:fill="FFFFFF"/>
                <w:lang w:eastAsia="en-GB"/>
              </w:rPr>
              <w:t>9.4 Request for Assessment Support</w:t>
            </w:r>
            <w:r w:rsidRPr="00D32C9E">
              <w:rPr>
                <w:noProof/>
                <w:webHidden/>
              </w:rPr>
              <w:tab/>
            </w:r>
            <w:r w:rsidRPr="00D32C9E">
              <w:rPr>
                <w:noProof/>
                <w:webHidden/>
              </w:rPr>
              <w:fldChar w:fldCharType="begin"/>
            </w:r>
            <w:r w:rsidRPr="00D32C9E">
              <w:rPr>
                <w:noProof/>
                <w:webHidden/>
              </w:rPr>
              <w:instrText xml:space="preserve"> PAGEREF _Toc149861808 \h </w:instrText>
            </w:r>
            <w:r w:rsidRPr="00D32C9E">
              <w:rPr>
                <w:noProof/>
                <w:webHidden/>
              </w:rPr>
            </w:r>
            <w:r w:rsidRPr="00D32C9E">
              <w:rPr>
                <w:noProof/>
                <w:webHidden/>
              </w:rPr>
              <w:fldChar w:fldCharType="separate"/>
            </w:r>
            <w:r w:rsidRPr="00D32C9E">
              <w:rPr>
                <w:noProof/>
                <w:webHidden/>
              </w:rPr>
              <w:t>12</w:t>
            </w:r>
            <w:r w:rsidRPr="00D32C9E">
              <w:rPr>
                <w:noProof/>
                <w:webHidden/>
              </w:rPr>
              <w:fldChar w:fldCharType="end"/>
            </w:r>
          </w:hyperlink>
        </w:p>
        <w:p w14:paraId="034DF021" w14:textId="648F26B1" w:rsidR="00647F1B" w:rsidRPr="00D32C9E" w:rsidRDefault="00647F1B">
          <w:pPr>
            <w:pStyle w:val="TOC3"/>
            <w:rPr>
              <w:rFonts w:eastAsiaTheme="minorEastAsia" w:cstheme="minorBidi"/>
              <w:noProof/>
              <w:kern w:val="2"/>
              <w:sz w:val="24"/>
              <w:szCs w:val="24"/>
              <w:lang w:val="en-IE"/>
              <w14:ligatures w14:val="standardContextual"/>
            </w:rPr>
          </w:pPr>
          <w:hyperlink w:anchor="_Toc149861809" w:history="1">
            <w:r w:rsidRPr="00D32C9E">
              <w:rPr>
                <w:rStyle w:val="Hyperlink"/>
                <w:b/>
                <w:bCs/>
                <w:noProof/>
                <w:shd w:val="clear" w:color="auto" w:fill="FFFFFF"/>
              </w:rPr>
              <w:t>9.5 Submission of Assessment</w:t>
            </w:r>
            <w:r w:rsidRPr="00D32C9E">
              <w:rPr>
                <w:noProof/>
                <w:webHidden/>
              </w:rPr>
              <w:tab/>
            </w:r>
            <w:r w:rsidRPr="00D32C9E">
              <w:rPr>
                <w:noProof/>
                <w:webHidden/>
              </w:rPr>
              <w:fldChar w:fldCharType="begin"/>
            </w:r>
            <w:r w:rsidRPr="00D32C9E">
              <w:rPr>
                <w:noProof/>
                <w:webHidden/>
              </w:rPr>
              <w:instrText xml:space="preserve"> PAGEREF _Toc149861809 \h </w:instrText>
            </w:r>
            <w:r w:rsidRPr="00D32C9E">
              <w:rPr>
                <w:noProof/>
                <w:webHidden/>
              </w:rPr>
            </w:r>
            <w:r w:rsidRPr="00D32C9E">
              <w:rPr>
                <w:noProof/>
                <w:webHidden/>
              </w:rPr>
              <w:fldChar w:fldCharType="separate"/>
            </w:r>
            <w:r w:rsidRPr="00D32C9E">
              <w:rPr>
                <w:noProof/>
                <w:webHidden/>
              </w:rPr>
              <w:t>13</w:t>
            </w:r>
            <w:r w:rsidRPr="00D32C9E">
              <w:rPr>
                <w:noProof/>
                <w:webHidden/>
              </w:rPr>
              <w:fldChar w:fldCharType="end"/>
            </w:r>
          </w:hyperlink>
        </w:p>
        <w:p w14:paraId="6001DCE1" w14:textId="11682463" w:rsidR="00647F1B" w:rsidRPr="00D32C9E" w:rsidRDefault="00647F1B">
          <w:pPr>
            <w:pStyle w:val="TOC3"/>
            <w:rPr>
              <w:rFonts w:eastAsiaTheme="minorEastAsia" w:cstheme="minorBidi"/>
              <w:noProof/>
              <w:kern w:val="2"/>
              <w:sz w:val="24"/>
              <w:szCs w:val="24"/>
              <w:lang w:val="en-IE"/>
              <w14:ligatures w14:val="standardContextual"/>
            </w:rPr>
          </w:pPr>
          <w:hyperlink w:anchor="_Toc149861810" w:history="1">
            <w:r w:rsidRPr="00D32C9E">
              <w:rPr>
                <w:rStyle w:val="Hyperlink"/>
                <w:b/>
                <w:bCs/>
                <w:noProof/>
                <w:shd w:val="clear" w:color="auto" w:fill="FFFFFF"/>
                <w:lang w:eastAsia="en-GB"/>
              </w:rPr>
              <w:t>9.6 Assessment Malpractice</w:t>
            </w:r>
            <w:r w:rsidRPr="00D32C9E">
              <w:rPr>
                <w:noProof/>
                <w:webHidden/>
              </w:rPr>
              <w:tab/>
            </w:r>
            <w:r w:rsidRPr="00D32C9E">
              <w:rPr>
                <w:noProof/>
                <w:webHidden/>
              </w:rPr>
              <w:fldChar w:fldCharType="begin"/>
            </w:r>
            <w:r w:rsidRPr="00D32C9E">
              <w:rPr>
                <w:noProof/>
                <w:webHidden/>
              </w:rPr>
              <w:instrText xml:space="preserve"> PAGEREF _Toc149861810 \h </w:instrText>
            </w:r>
            <w:r w:rsidRPr="00D32C9E">
              <w:rPr>
                <w:noProof/>
                <w:webHidden/>
              </w:rPr>
            </w:r>
            <w:r w:rsidRPr="00D32C9E">
              <w:rPr>
                <w:noProof/>
                <w:webHidden/>
              </w:rPr>
              <w:fldChar w:fldCharType="separate"/>
            </w:r>
            <w:r w:rsidRPr="00D32C9E">
              <w:rPr>
                <w:noProof/>
                <w:webHidden/>
              </w:rPr>
              <w:t>13</w:t>
            </w:r>
            <w:r w:rsidRPr="00D32C9E">
              <w:rPr>
                <w:noProof/>
                <w:webHidden/>
              </w:rPr>
              <w:fldChar w:fldCharType="end"/>
            </w:r>
          </w:hyperlink>
        </w:p>
        <w:p w14:paraId="42839B1A" w14:textId="27CBD8BA" w:rsidR="00647F1B" w:rsidRPr="00D32C9E" w:rsidRDefault="00647F1B">
          <w:pPr>
            <w:pStyle w:val="TOC3"/>
            <w:rPr>
              <w:rFonts w:eastAsiaTheme="minorEastAsia" w:cstheme="minorBidi"/>
              <w:noProof/>
              <w:kern w:val="2"/>
              <w:sz w:val="24"/>
              <w:szCs w:val="24"/>
              <w:lang w:val="en-IE"/>
              <w14:ligatures w14:val="standardContextual"/>
            </w:rPr>
          </w:pPr>
          <w:hyperlink w:anchor="_Toc149861811" w:history="1">
            <w:r w:rsidRPr="00D32C9E">
              <w:rPr>
                <w:rStyle w:val="Hyperlink"/>
                <w:b/>
                <w:bCs/>
                <w:noProof/>
                <w:shd w:val="clear" w:color="auto" w:fill="FFFFFF"/>
                <w:lang w:eastAsia="en-GB"/>
              </w:rPr>
              <w:t>9.7 What is Learner Malpractice?</w:t>
            </w:r>
            <w:r w:rsidRPr="00D32C9E">
              <w:rPr>
                <w:noProof/>
                <w:webHidden/>
              </w:rPr>
              <w:tab/>
            </w:r>
            <w:r w:rsidRPr="00D32C9E">
              <w:rPr>
                <w:noProof/>
                <w:webHidden/>
              </w:rPr>
              <w:fldChar w:fldCharType="begin"/>
            </w:r>
            <w:r w:rsidRPr="00D32C9E">
              <w:rPr>
                <w:noProof/>
                <w:webHidden/>
              </w:rPr>
              <w:instrText xml:space="preserve"> PAGEREF _Toc149861811 \h </w:instrText>
            </w:r>
            <w:r w:rsidRPr="00D32C9E">
              <w:rPr>
                <w:noProof/>
                <w:webHidden/>
              </w:rPr>
            </w:r>
            <w:r w:rsidRPr="00D32C9E">
              <w:rPr>
                <w:noProof/>
                <w:webHidden/>
              </w:rPr>
              <w:fldChar w:fldCharType="separate"/>
            </w:r>
            <w:r w:rsidRPr="00D32C9E">
              <w:rPr>
                <w:noProof/>
                <w:webHidden/>
              </w:rPr>
              <w:t>13</w:t>
            </w:r>
            <w:r w:rsidRPr="00D32C9E">
              <w:rPr>
                <w:noProof/>
                <w:webHidden/>
              </w:rPr>
              <w:fldChar w:fldCharType="end"/>
            </w:r>
          </w:hyperlink>
        </w:p>
        <w:p w14:paraId="4DE20C7C" w14:textId="339CA7C9" w:rsidR="00647F1B" w:rsidRPr="00D32C9E" w:rsidRDefault="00647F1B">
          <w:pPr>
            <w:pStyle w:val="TOC3"/>
            <w:rPr>
              <w:rFonts w:eastAsiaTheme="minorEastAsia" w:cstheme="minorBidi"/>
              <w:noProof/>
              <w:kern w:val="2"/>
              <w:sz w:val="24"/>
              <w:szCs w:val="24"/>
              <w:lang w:val="en-IE"/>
              <w14:ligatures w14:val="standardContextual"/>
            </w:rPr>
          </w:pPr>
          <w:hyperlink w:anchor="_Toc149861812" w:history="1">
            <w:r w:rsidRPr="00D32C9E">
              <w:rPr>
                <w:rStyle w:val="Hyperlink"/>
                <w:b/>
                <w:bCs/>
                <w:noProof/>
              </w:rPr>
              <w:t>9.8 Learners journey to accreditation – Step by step</w:t>
            </w:r>
            <w:r w:rsidRPr="00D32C9E">
              <w:rPr>
                <w:noProof/>
                <w:webHidden/>
              </w:rPr>
              <w:tab/>
            </w:r>
            <w:r w:rsidRPr="00D32C9E">
              <w:rPr>
                <w:noProof/>
                <w:webHidden/>
              </w:rPr>
              <w:fldChar w:fldCharType="begin"/>
            </w:r>
            <w:r w:rsidRPr="00D32C9E">
              <w:rPr>
                <w:noProof/>
                <w:webHidden/>
              </w:rPr>
              <w:instrText xml:space="preserve"> PAGEREF _Toc149861812 \h </w:instrText>
            </w:r>
            <w:r w:rsidRPr="00D32C9E">
              <w:rPr>
                <w:noProof/>
                <w:webHidden/>
              </w:rPr>
            </w:r>
            <w:r w:rsidRPr="00D32C9E">
              <w:rPr>
                <w:noProof/>
                <w:webHidden/>
              </w:rPr>
              <w:fldChar w:fldCharType="separate"/>
            </w:r>
            <w:r w:rsidRPr="00D32C9E">
              <w:rPr>
                <w:noProof/>
                <w:webHidden/>
              </w:rPr>
              <w:t>13</w:t>
            </w:r>
            <w:r w:rsidRPr="00D32C9E">
              <w:rPr>
                <w:noProof/>
                <w:webHidden/>
              </w:rPr>
              <w:fldChar w:fldCharType="end"/>
            </w:r>
          </w:hyperlink>
        </w:p>
        <w:p w14:paraId="7405DB4B" w14:textId="489677E7" w:rsidR="00647F1B" w:rsidRPr="00D32C9E" w:rsidRDefault="00647F1B">
          <w:pPr>
            <w:pStyle w:val="TOC3"/>
            <w:rPr>
              <w:rFonts w:eastAsiaTheme="minorEastAsia" w:cstheme="minorBidi"/>
              <w:noProof/>
              <w:kern w:val="2"/>
              <w:sz w:val="24"/>
              <w:szCs w:val="24"/>
              <w:lang w:val="en-IE"/>
              <w14:ligatures w14:val="standardContextual"/>
            </w:rPr>
          </w:pPr>
          <w:hyperlink w:anchor="_Toc149861813" w:history="1">
            <w:r w:rsidRPr="00D32C9E">
              <w:rPr>
                <w:rStyle w:val="Hyperlink"/>
                <w:b/>
                <w:noProof/>
                <w:lang w:val="en-IE"/>
              </w:rPr>
              <w:t>9.9 Academic Appeals</w:t>
            </w:r>
            <w:r w:rsidRPr="00D32C9E">
              <w:rPr>
                <w:noProof/>
                <w:webHidden/>
              </w:rPr>
              <w:tab/>
            </w:r>
            <w:r w:rsidRPr="00D32C9E">
              <w:rPr>
                <w:noProof/>
                <w:webHidden/>
              </w:rPr>
              <w:fldChar w:fldCharType="begin"/>
            </w:r>
            <w:r w:rsidRPr="00D32C9E">
              <w:rPr>
                <w:noProof/>
                <w:webHidden/>
              </w:rPr>
              <w:instrText xml:space="preserve"> PAGEREF _Toc149861813 \h </w:instrText>
            </w:r>
            <w:r w:rsidRPr="00D32C9E">
              <w:rPr>
                <w:noProof/>
                <w:webHidden/>
              </w:rPr>
            </w:r>
            <w:r w:rsidRPr="00D32C9E">
              <w:rPr>
                <w:noProof/>
                <w:webHidden/>
              </w:rPr>
              <w:fldChar w:fldCharType="separate"/>
            </w:r>
            <w:r w:rsidRPr="00D32C9E">
              <w:rPr>
                <w:noProof/>
                <w:webHidden/>
              </w:rPr>
              <w:t>15</w:t>
            </w:r>
            <w:r w:rsidRPr="00D32C9E">
              <w:rPr>
                <w:noProof/>
                <w:webHidden/>
              </w:rPr>
              <w:fldChar w:fldCharType="end"/>
            </w:r>
          </w:hyperlink>
        </w:p>
        <w:p w14:paraId="1FBABBD1" w14:textId="1F7600A2"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814" w:history="1">
            <w:r w:rsidRPr="00D32C9E">
              <w:rPr>
                <w:rStyle w:val="Hyperlink"/>
                <w:noProof/>
                <w:lang w:val="en-IE" w:eastAsia="en-GB"/>
              </w:rPr>
              <w:t>10. Planning Assessment</w:t>
            </w:r>
            <w:r w:rsidRPr="00D32C9E">
              <w:rPr>
                <w:noProof/>
                <w:webHidden/>
              </w:rPr>
              <w:tab/>
            </w:r>
            <w:r w:rsidRPr="00D32C9E">
              <w:rPr>
                <w:noProof/>
                <w:webHidden/>
              </w:rPr>
              <w:fldChar w:fldCharType="begin"/>
            </w:r>
            <w:r w:rsidRPr="00D32C9E">
              <w:rPr>
                <w:noProof/>
                <w:webHidden/>
              </w:rPr>
              <w:instrText xml:space="preserve"> PAGEREF _Toc149861814 \h </w:instrText>
            </w:r>
            <w:r w:rsidRPr="00D32C9E">
              <w:rPr>
                <w:noProof/>
                <w:webHidden/>
              </w:rPr>
            </w:r>
            <w:r w:rsidRPr="00D32C9E">
              <w:rPr>
                <w:noProof/>
                <w:webHidden/>
              </w:rPr>
              <w:fldChar w:fldCharType="separate"/>
            </w:r>
            <w:r w:rsidRPr="00D32C9E">
              <w:rPr>
                <w:noProof/>
                <w:webHidden/>
              </w:rPr>
              <w:t>15</w:t>
            </w:r>
            <w:r w:rsidRPr="00D32C9E">
              <w:rPr>
                <w:noProof/>
                <w:webHidden/>
              </w:rPr>
              <w:fldChar w:fldCharType="end"/>
            </w:r>
          </w:hyperlink>
        </w:p>
        <w:p w14:paraId="59C4063C" w14:textId="7B5424F7"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815" w:history="1">
            <w:r w:rsidRPr="00D32C9E">
              <w:rPr>
                <w:rStyle w:val="Hyperlink"/>
                <w:noProof/>
                <w:lang w:val="en-IE" w:eastAsia="en-GB"/>
              </w:rPr>
              <w:t>11. Grading</w:t>
            </w:r>
            <w:r w:rsidRPr="00D32C9E">
              <w:rPr>
                <w:noProof/>
                <w:webHidden/>
              </w:rPr>
              <w:tab/>
            </w:r>
            <w:r w:rsidRPr="00D32C9E">
              <w:rPr>
                <w:noProof/>
                <w:webHidden/>
              </w:rPr>
              <w:fldChar w:fldCharType="begin"/>
            </w:r>
            <w:r w:rsidRPr="00D32C9E">
              <w:rPr>
                <w:noProof/>
                <w:webHidden/>
              </w:rPr>
              <w:instrText xml:space="preserve"> PAGEREF _Toc149861815 \h </w:instrText>
            </w:r>
            <w:r w:rsidRPr="00D32C9E">
              <w:rPr>
                <w:noProof/>
                <w:webHidden/>
              </w:rPr>
            </w:r>
            <w:r w:rsidRPr="00D32C9E">
              <w:rPr>
                <w:noProof/>
                <w:webHidden/>
              </w:rPr>
              <w:fldChar w:fldCharType="separate"/>
            </w:r>
            <w:r w:rsidRPr="00D32C9E">
              <w:rPr>
                <w:noProof/>
                <w:webHidden/>
              </w:rPr>
              <w:t>16</w:t>
            </w:r>
            <w:r w:rsidRPr="00D32C9E">
              <w:rPr>
                <w:noProof/>
                <w:webHidden/>
              </w:rPr>
              <w:fldChar w:fldCharType="end"/>
            </w:r>
          </w:hyperlink>
        </w:p>
        <w:p w14:paraId="5030064F" w14:textId="60D8B60C"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816" w:history="1">
            <w:r w:rsidRPr="00D32C9E">
              <w:rPr>
                <w:rStyle w:val="Hyperlink"/>
                <w:noProof/>
                <w:lang w:val="en-IE" w:eastAsia="en-GB"/>
              </w:rPr>
              <w:t>12. Integration</w:t>
            </w:r>
            <w:r w:rsidRPr="00D32C9E">
              <w:rPr>
                <w:noProof/>
                <w:webHidden/>
              </w:rPr>
              <w:tab/>
            </w:r>
            <w:r w:rsidRPr="00D32C9E">
              <w:rPr>
                <w:noProof/>
                <w:webHidden/>
              </w:rPr>
              <w:fldChar w:fldCharType="begin"/>
            </w:r>
            <w:r w:rsidRPr="00D32C9E">
              <w:rPr>
                <w:noProof/>
                <w:webHidden/>
              </w:rPr>
              <w:instrText xml:space="preserve"> PAGEREF _Toc149861816 \h </w:instrText>
            </w:r>
            <w:r w:rsidRPr="00D32C9E">
              <w:rPr>
                <w:noProof/>
                <w:webHidden/>
              </w:rPr>
            </w:r>
            <w:r w:rsidRPr="00D32C9E">
              <w:rPr>
                <w:noProof/>
                <w:webHidden/>
              </w:rPr>
              <w:fldChar w:fldCharType="separate"/>
            </w:r>
            <w:r w:rsidRPr="00D32C9E">
              <w:rPr>
                <w:noProof/>
                <w:webHidden/>
              </w:rPr>
              <w:t>16</w:t>
            </w:r>
            <w:r w:rsidRPr="00D32C9E">
              <w:rPr>
                <w:noProof/>
                <w:webHidden/>
              </w:rPr>
              <w:fldChar w:fldCharType="end"/>
            </w:r>
          </w:hyperlink>
        </w:p>
        <w:p w14:paraId="5D6EEEB9" w14:textId="78212D55" w:rsidR="00647F1B" w:rsidRPr="00D32C9E" w:rsidRDefault="00647F1B">
          <w:pPr>
            <w:pStyle w:val="TOC2"/>
            <w:tabs>
              <w:tab w:val="right" w:leader="dot" w:pos="9996"/>
            </w:tabs>
            <w:rPr>
              <w:rFonts w:eastAsiaTheme="minorEastAsia" w:cstheme="minorBidi"/>
              <w:b w:val="0"/>
              <w:bCs w:val="0"/>
              <w:noProof/>
              <w:kern w:val="2"/>
              <w:sz w:val="24"/>
              <w:szCs w:val="24"/>
              <w:lang w:val="en-IE"/>
              <w14:ligatures w14:val="standardContextual"/>
            </w:rPr>
          </w:pPr>
          <w:hyperlink w:anchor="_Toc149861817" w:history="1">
            <w:r w:rsidRPr="00D32C9E">
              <w:rPr>
                <w:rStyle w:val="Hyperlink"/>
                <w:noProof/>
                <w:lang w:val="en-IE" w:eastAsia="en-GB"/>
              </w:rPr>
              <w:t>13. Protection for Enrolled Learners</w:t>
            </w:r>
            <w:r w:rsidRPr="00D32C9E">
              <w:rPr>
                <w:noProof/>
                <w:webHidden/>
              </w:rPr>
              <w:tab/>
            </w:r>
            <w:r w:rsidRPr="00D32C9E">
              <w:rPr>
                <w:noProof/>
                <w:webHidden/>
              </w:rPr>
              <w:fldChar w:fldCharType="begin"/>
            </w:r>
            <w:r w:rsidRPr="00D32C9E">
              <w:rPr>
                <w:noProof/>
                <w:webHidden/>
              </w:rPr>
              <w:instrText xml:space="preserve"> PAGEREF _Toc149861817 \h </w:instrText>
            </w:r>
            <w:r w:rsidRPr="00D32C9E">
              <w:rPr>
                <w:noProof/>
                <w:webHidden/>
              </w:rPr>
            </w:r>
            <w:r w:rsidRPr="00D32C9E">
              <w:rPr>
                <w:noProof/>
                <w:webHidden/>
              </w:rPr>
              <w:fldChar w:fldCharType="separate"/>
            </w:r>
            <w:r w:rsidRPr="00D32C9E">
              <w:rPr>
                <w:noProof/>
                <w:webHidden/>
              </w:rPr>
              <w:t>16</w:t>
            </w:r>
            <w:r w:rsidRPr="00D32C9E">
              <w:rPr>
                <w:noProof/>
                <w:webHidden/>
              </w:rPr>
              <w:fldChar w:fldCharType="end"/>
            </w:r>
          </w:hyperlink>
        </w:p>
        <w:p w14:paraId="03C909E0" w14:textId="5AE83AF9" w:rsidR="00647F1B" w:rsidRPr="00D32C9E" w:rsidRDefault="00647F1B">
          <w:pPr>
            <w:pStyle w:val="TOC1"/>
            <w:tabs>
              <w:tab w:val="right" w:leader="dot" w:pos="9996"/>
            </w:tabs>
            <w:rPr>
              <w:rFonts w:eastAsiaTheme="minorEastAsia" w:cstheme="minorBidi"/>
              <w:b w:val="0"/>
              <w:bCs w:val="0"/>
              <w:i w:val="0"/>
              <w:iCs w:val="0"/>
              <w:noProof/>
              <w:kern w:val="2"/>
              <w:lang w:val="en-IE"/>
              <w14:ligatures w14:val="standardContextual"/>
            </w:rPr>
          </w:pPr>
          <w:hyperlink w:anchor="_Toc149861818" w:history="1">
            <w:r w:rsidRPr="00D32C9E">
              <w:rPr>
                <w:rStyle w:val="Hyperlink"/>
                <w:noProof/>
              </w:rPr>
              <w:t>DRAMA FACILITATION TRAINING COURSE POLICIES</w:t>
            </w:r>
            <w:r w:rsidRPr="00D32C9E">
              <w:rPr>
                <w:noProof/>
                <w:webHidden/>
              </w:rPr>
              <w:tab/>
            </w:r>
            <w:r w:rsidRPr="00D32C9E">
              <w:rPr>
                <w:noProof/>
                <w:webHidden/>
              </w:rPr>
              <w:fldChar w:fldCharType="begin"/>
            </w:r>
            <w:r w:rsidRPr="00D32C9E">
              <w:rPr>
                <w:noProof/>
                <w:webHidden/>
              </w:rPr>
              <w:instrText xml:space="preserve"> PAGEREF _Toc149861818 \h </w:instrText>
            </w:r>
            <w:r w:rsidRPr="00D32C9E">
              <w:rPr>
                <w:noProof/>
                <w:webHidden/>
              </w:rPr>
            </w:r>
            <w:r w:rsidRPr="00D32C9E">
              <w:rPr>
                <w:noProof/>
                <w:webHidden/>
              </w:rPr>
              <w:fldChar w:fldCharType="separate"/>
            </w:r>
            <w:r w:rsidRPr="00D32C9E">
              <w:rPr>
                <w:noProof/>
                <w:webHidden/>
              </w:rPr>
              <w:t>18</w:t>
            </w:r>
            <w:r w:rsidRPr="00D32C9E">
              <w:rPr>
                <w:noProof/>
                <w:webHidden/>
              </w:rPr>
              <w:fldChar w:fldCharType="end"/>
            </w:r>
          </w:hyperlink>
        </w:p>
        <w:p w14:paraId="528C819C" w14:textId="78A94D46" w:rsidR="00647F1B" w:rsidRPr="00D32C9E" w:rsidRDefault="00647F1B">
          <w:pPr>
            <w:pStyle w:val="TOC1"/>
            <w:tabs>
              <w:tab w:val="right" w:leader="dot" w:pos="9996"/>
            </w:tabs>
            <w:rPr>
              <w:rFonts w:eastAsiaTheme="minorEastAsia" w:cstheme="minorBidi"/>
              <w:b w:val="0"/>
              <w:bCs w:val="0"/>
              <w:i w:val="0"/>
              <w:iCs w:val="0"/>
              <w:noProof/>
              <w:kern w:val="2"/>
              <w:lang w:val="en-IE"/>
              <w14:ligatures w14:val="standardContextual"/>
            </w:rPr>
          </w:pPr>
          <w:hyperlink w:anchor="_Toc149861819" w:history="1">
            <w:r w:rsidRPr="00D32C9E">
              <w:rPr>
                <w:rStyle w:val="Hyperlink"/>
                <w:noProof/>
              </w:rPr>
              <w:t>QUALITY ASSURANCE POLICY STATEMENTS</w:t>
            </w:r>
            <w:r w:rsidRPr="00D32C9E">
              <w:rPr>
                <w:noProof/>
                <w:webHidden/>
              </w:rPr>
              <w:tab/>
            </w:r>
            <w:r w:rsidRPr="00D32C9E">
              <w:rPr>
                <w:noProof/>
                <w:webHidden/>
              </w:rPr>
              <w:fldChar w:fldCharType="begin"/>
            </w:r>
            <w:r w:rsidRPr="00D32C9E">
              <w:rPr>
                <w:noProof/>
                <w:webHidden/>
              </w:rPr>
              <w:instrText xml:space="preserve"> PAGEREF _Toc149861819 \h </w:instrText>
            </w:r>
            <w:r w:rsidRPr="00D32C9E">
              <w:rPr>
                <w:noProof/>
                <w:webHidden/>
              </w:rPr>
            </w:r>
            <w:r w:rsidRPr="00D32C9E">
              <w:rPr>
                <w:noProof/>
                <w:webHidden/>
              </w:rPr>
              <w:fldChar w:fldCharType="separate"/>
            </w:r>
            <w:r w:rsidRPr="00D32C9E">
              <w:rPr>
                <w:noProof/>
                <w:webHidden/>
              </w:rPr>
              <w:t>19</w:t>
            </w:r>
            <w:r w:rsidRPr="00D32C9E">
              <w:rPr>
                <w:noProof/>
                <w:webHidden/>
              </w:rPr>
              <w:fldChar w:fldCharType="end"/>
            </w:r>
          </w:hyperlink>
        </w:p>
        <w:p w14:paraId="73551017" w14:textId="0197165A" w:rsidR="00647F1B" w:rsidRPr="00D32C9E" w:rsidRDefault="00647F1B">
          <w:pPr>
            <w:pStyle w:val="TOC1"/>
            <w:tabs>
              <w:tab w:val="right" w:leader="dot" w:pos="9996"/>
            </w:tabs>
            <w:rPr>
              <w:rFonts w:eastAsiaTheme="minorEastAsia" w:cstheme="minorBidi"/>
              <w:b w:val="0"/>
              <w:bCs w:val="0"/>
              <w:i w:val="0"/>
              <w:iCs w:val="0"/>
              <w:noProof/>
              <w:kern w:val="2"/>
              <w:lang w:val="en-IE"/>
              <w14:ligatures w14:val="standardContextual"/>
            </w:rPr>
          </w:pPr>
          <w:hyperlink w:anchor="_Toc149861820" w:history="1">
            <w:r w:rsidRPr="00D32C9E">
              <w:rPr>
                <w:rStyle w:val="Hyperlink"/>
                <w:noProof/>
              </w:rPr>
              <w:t>ASSESSMENT PROTOCOL AND CODE OF CONDUCT</w:t>
            </w:r>
            <w:r w:rsidRPr="00D32C9E">
              <w:rPr>
                <w:noProof/>
                <w:webHidden/>
              </w:rPr>
              <w:tab/>
            </w:r>
            <w:r w:rsidRPr="00D32C9E">
              <w:rPr>
                <w:noProof/>
                <w:webHidden/>
              </w:rPr>
              <w:fldChar w:fldCharType="begin"/>
            </w:r>
            <w:r w:rsidRPr="00D32C9E">
              <w:rPr>
                <w:noProof/>
                <w:webHidden/>
              </w:rPr>
              <w:instrText xml:space="preserve"> PAGEREF _Toc149861820 \h </w:instrText>
            </w:r>
            <w:r w:rsidRPr="00D32C9E">
              <w:rPr>
                <w:noProof/>
                <w:webHidden/>
              </w:rPr>
            </w:r>
            <w:r w:rsidRPr="00D32C9E">
              <w:rPr>
                <w:noProof/>
                <w:webHidden/>
              </w:rPr>
              <w:fldChar w:fldCharType="separate"/>
            </w:r>
            <w:r w:rsidRPr="00D32C9E">
              <w:rPr>
                <w:noProof/>
                <w:webHidden/>
              </w:rPr>
              <w:t>21</w:t>
            </w:r>
            <w:r w:rsidRPr="00D32C9E">
              <w:rPr>
                <w:noProof/>
                <w:webHidden/>
              </w:rPr>
              <w:fldChar w:fldCharType="end"/>
            </w:r>
          </w:hyperlink>
        </w:p>
        <w:p w14:paraId="21573B11" w14:textId="4D9244A4" w:rsidR="00647F1B" w:rsidRPr="00D32C9E" w:rsidRDefault="00647F1B">
          <w:pPr>
            <w:pStyle w:val="TOC1"/>
            <w:tabs>
              <w:tab w:val="right" w:leader="dot" w:pos="9996"/>
            </w:tabs>
            <w:rPr>
              <w:rFonts w:eastAsiaTheme="minorEastAsia" w:cstheme="minorBidi"/>
              <w:b w:val="0"/>
              <w:bCs w:val="0"/>
              <w:i w:val="0"/>
              <w:iCs w:val="0"/>
              <w:noProof/>
              <w:kern w:val="2"/>
              <w:lang w:val="en-IE"/>
              <w14:ligatures w14:val="standardContextual"/>
            </w:rPr>
          </w:pPr>
          <w:hyperlink w:anchor="_Toc149861821" w:history="1">
            <w:r w:rsidRPr="00D32C9E">
              <w:rPr>
                <w:rStyle w:val="Hyperlink"/>
                <w:noProof/>
              </w:rPr>
              <w:t>USEFUL LIST OF RESOURCES</w:t>
            </w:r>
            <w:r w:rsidRPr="00D32C9E">
              <w:rPr>
                <w:noProof/>
                <w:webHidden/>
              </w:rPr>
              <w:tab/>
            </w:r>
            <w:r w:rsidRPr="00D32C9E">
              <w:rPr>
                <w:noProof/>
                <w:webHidden/>
              </w:rPr>
              <w:fldChar w:fldCharType="begin"/>
            </w:r>
            <w:r w:rsidRPr="00D32C9E">
              <w:rPr>
                <w:noProof/>
                <w:webHidden/>
              </w:rPr>
              <w:instrText xml:space="preserve"> PAGEREF _Toc149861821 \h </w:instrText>
            </w:r>
            <w:r w:rsidRPr="00D32C9E">
              <w:rPr>
                <w:noProof/>
                <w:webHidden/>
              </w:rPr>
            </w:r>
            <w:r w:rsidRPr="00D32C9E">
              <w:rPr>
                <w:noProof/>
                <w:webHidden/>
              </w:rPr>
              <w:fldChar w:fldCharType="separate"/>
            </w:r>
            <w:r w:rsidRPr="00D32C9E">
              <w:rPr>
                <w:noProof/>
                <w:webHidden/>
              </w:rPr>
              <w:t>21</w:t>
            </w:r>
            <w:r w:rsidRPr="00D32C9E">
              <w:rPr>
                <w:noProof/>
                <w:webHidden/>
              </w:rPr>
              <w:fldChar w:fldCharType="end"/>
            </w:r>
          </w:hyperlink>
        </w:p>
        <w:p w14:paraId="2A81C6A1" w14:textId="0E2FC843" w:rsidR="00647F1B" w:rsidRPr="00D32C9E" w:rsidRDefault="00647F1B">
          <w:pPr>
            <w:pStyle w:val="TOC1"/>
            <w:tabs>
              <w:tab w:val="right" w:leader="dot" w:pos="9996"/>
            </w:tabs>
            <w:rPr>
              <w:rFonts w:eastAsiaTheme="minorEastAsia" w:cstheme="minorBidi"/>
              <w:b w:val="0"/>
              <w:bCs w:val="0"/>
              <w:i w:val="0"/>
              <w:iCs w:val="0"/>
              <w:noProof/>
              <w:kern w:val="2"/>
              <w:lang w:val="en-IE"/>
              <w14:ligatures w14:val="standardContextual"/>
            </w:rPr>
          </w:pPr>
          <w:hyperlink w:anchor="_Toc149861822" w:history="1">
            <w:r w:rsidRPr="00D32C9E">
              <w:rPr>
                <w:rStyle w:val="Hyperlink"/>
                <w:noProof/>
                <w:lang w:val="en-IE" w:eastAsia="en-GB"/>
              </w:rPr>
              <w:t>NFQ</w:t>
            </w:r>
            <w:r w:rsidRPr="00D32C9E">
              <w:rPr>
                <w:noProof/>
                <w:webHidden/>
              </w:rPr>
              <w:tab/>
            </w:r>
            <w:r w:rsidRPr="00D32C9E">
              <w:rPr>
                <w:noProof/>
                <w:webHidden/>
              </w:rPr>
              <w:fldChar w:fldCharType="begin"/>
            </w:r>
            <w:r w:rsidRPr="00D32C9E">
              <w:rPr>
                <w:noProof/>
                <w:webHidden/>
              </w:rPr>
              <w:instrText xml:space="preserve"> PAGEREF _Toc149861822 \h </w:instrText>
            </w:r>
            <w:r w:rsidRPr="00D32C9E">
              <w:rPr>
                <w:noProof/>
                <w:webHidden/>
              </w:rPr>
            </w:r>
            <w:r w:rsidRPr="00D32C9E">
              <w:rPr>
                <w:noProof/>
                <w:webHidden/>
              </w:rPr>
              <w:fldChar w:fldCharType="separate"/>
            </w:r>
            <w:r w:rsidRPr="00D32C9E">
              <w:rPr>
                <w:noProof/>
                <w:webHidden/>
              </w:rPr>
              <w:t>23</w:t>
            </w:r>
            <w:r w:rsidRPr="00D32C9E">
              <w:rPr>
                <w:noProof/>
                <w:webHidden/>
              </w:rPr>
              <w:fldChar w:fldCharType="end"/>
            </w:r>
          </w:hyperlink>
        </w:p>
        <w:p w14:paraId="4FADE4F4" w14:textId="272CD567" w:rsidR="00647F1B" w:rsidRPr="00D32C9E" w:rsidRDefault="00647F1B">
          <w:pPr>
            <w:pStyle w:val="TOC1"/>
            <w:tabs>
              <w:tab w:val="right" w:leader="dot" w:pos="9996"/>
            </w:tabs>
            <w:rPr>
              <w:rFonts w:eastAsiaTheme="minorEastAsia" w:cstheme="minorBidi"/>
              <w:b w:val="0"/>
              <w:bCs w:val="0"/>
              <w:i w:val="0"/>
              <w:iCs w:val="0"/>
              <w:noProof/>
              <w:kern w:val="2"/>
              <w:lang w:val="en-IE"/>
              <w14:ligatures w14:val="standardContextual"/>
            </w:rPr>
          </w:pPr>
          <w:hyperlink w:anchor="_Toc149861823" w:history="1">
            <w:r w:rsidRPr="00D32C9E">
              <w:rPr>
                <w:rStyle w:val="Hyperlink"/>
                <w:noProof/>
              </w:rPr>
              <w:t>COURSE CO-ORDINATORS</w:t>
            </w:r>
            <w:r w:rsidRPr="00D32C9E">
              <w:rPr>
                <w:noProof/>
                <w:webHidden/>
              </w:rPr>
              <w:tab/>
            </w:r>
            <w:r w:rsidRPr="00D32C9E">
              <w:rPr>
                <w:noProof/>
                <w:webHidden/>
              </w:rPr>
              <w:fldChar w:fldCharType="begin"/>
            </w:r>
            <w:r w:rsidRPr="00D32C9E">
              <w:rPr>
                <w:noProof/>
                <w:webHidden/>
              </w:rPr>
              <w:instrText xml:space="preserve"> PAGEREF _Toc149861823 \h </w:instrText>
            </w:r>
            <w:r w:rsidRPr="00D32C9E">
              <w:rPr>
                <w:noProof/>
                <w:webHidden/>
              </w:rPr>
            </w:r>
            <w:r w:rsidRPr="00D32C9E">
              <w:rPr>
                <w:noProof/>
                <w:webHidden/>
              </w:rPr>
              <w:fldChar w:fldCharType="separate"/>
            </w:r>
            <w:r w:rsidRPr="00D32C9E">
              <w:rPr>
                <w:noProof/>
                <w:webHidden/>
              </w:rPr>
              <w:t>24</w:t>
            </w:r>
            <w:r w:rsidRPr="00D32C9E">
              <w:rPr>
                <w:noProof/>
                <w:webHidden/>
              </w:rPr>
              <w:fldChar w:fldCharType="end"/>
            </w:r>
          </w:hyperlink>
        </w:p>
        <w:p w14:paraId="72651350" w14:textId="5D355601" w:rsidR="00570DE8" w:rsidRPr="00D32C9E" w:rsidRDefault="00570DE8">
          <w:r w:rsidRPr="00D32C9E">
            <w:rPr>
              <w:b/>
              <w:bCs/>
              <w:noProof/>
            </w:rPr>
            <w:fldChar w:fldCharType="end"/>
          </w:r>
        </w:p>
      </w:sdtContent>
    </w:sdt>
    <w:p w14:paraId="5DB59ABF" w14:textId="63735540" w:rsidR="00455A8F" w:rsidRPr="00D32C9E" w:rsidRDefault="00455A8F">
      <w:pPr>
        <w:jc w:val="left"/>
        <w:rPr>
          <w:rFonts w:asciiTheme="minorHAnsi" w:hAnsiTheme="minorHAnsi" w:cstheme="minorHAnsi"/>
          <w:b/>
          <w:color w:val="000000" w:themeColor="text1"/>
          <w:sz w:val="28"/>
          <w:szCs w:val="28"/>
          <w:lang w:val="en-IE" w:eastAsia="en-GB"/>
        </w:rPr>
      </w:pPr>
      <w:r w:rsidRPr="00D32C9E">
        <w:rPr>
          <w:rFonts w:asciiTheme="minorHAnsi" w:hAnsiTheme="minorHAnsi" w:cstheme="minorHAnsi"/>
          <w:b/>
          <w:color w:val="000000" w:themeColor="text1"/>
          <w:sz w:val="28"/>
          <w:szCs w:val="28"/>
          <w:lang w:val="en-IE" w:eastAsia="en-GB"/>
        </w:rPr>
        <w:br w:type="page"/>
      </w:r>
    </w:p>
    <w:p w14:paraId="6DE85689" w14:textId="0F5B16CC" w:rsidR="009B3558" w:rsidRPr="00D32C9E" w:rsidRDefault="009B3558" w:rsidP="00570DE8">
      <w:pPr>
        <w:pStyle w:val="Heading1"/>
        <w:rPr>
          <w:b/>
          <w:bCs/>
        </w:rPr>
      </w:pPr>
      <w:bookmarkStart w:id="0" w:name="_Toc149861794"/>
      <w:r w:rsidRPr="00D32C9E">
        <w:rPr>
          <w:b/>
          <w:bCs/>
        </w:rPr>
        <w:lastRenderedPageBreak/>
        <w:t>INTRODUCTION</w:t>
      </w:r>
      <w:bookmarkEnd w:id="0"/>
    </w:p>
    <w:p w14:paraId="5D5AC0D6" w14:textId="0B6A8A4E" w:rsidR="00455A8F"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 xml:space="preserve">Youth Theatre Ireland with the support of Creative Ireland, are excited to congratulate and welcome you to </w:t>
      </w:r>
      <w:r w:rsidR="006D1E76" w:rsidRPr="00D32C9E">
        <w:rPr>
          <w:rFonts w:asciiTheme="minorHAnsi" w:hAnsiTheme="minorHAnsi" w:cstheme="minorHAnsi"/>
          <w:color w:val="000000" w:themeColor="text1"/>
          <w:sz w:val="22"/>
          <w:szCs w:val="22"/>
          <w:lang w:val="en-IE" w:eastAsia="en-GB"/>
        </w:rPr>
        <w:t xml:space="preserve">the </w:t>
      </w:r>
      <w:r w:rsidRPr="00D32C9E">
        <w:rPr>
          <w:rFonts w:asciiTheme="minorHAnsi" w:hAnsiTheme="minorHAnsi" w:cstheme="minorHAnsi"/>
          <w:color w:val="000000" w:themeColor="text1"/>
          <w:sz w:val="22"/>
          <w:szCs w:val="22"/>
          <w:lang w:val="en-IE" w:eastAsia="en-GB"/>
        </w:rPr>
        <w:t xml:space="preserve">Drama Facilitation Training </w:t>
      </w:r>
      <w:r w:rsidR="006D1E76" w:rsidRPr="00D32C9E">
        <w:rPr>
          <w:rFonts w:asciiTheme="minorHAnsi" w:hAnsiTheme="minorHAnsi" w:cstheme="minorHAnsi"/>
          <w:color w:val="000000" w:themeColor="text1"/>
          <w:sz w:val="22"/>
          <w:szCs w:val="22"/>
          <w:lang w:val="en-IE" w:eastAsia="en-GB"/>
        </w:rPr>
        <w:t>C</w:t>
      </w:r>
      <w:r w:rsidRPr="00D32C9E">
        <w:rPr>
          <w:rFonts w:asciiTheme="minorHAnsi" w:hAnsiTheme="minorHAnsi" w:cstheme="minorHAnsi"/>
          <w:color w:val="000000" w:themeColor="text1"/>
          <w:sz w:val="22"/>
          <w:szCs w:val="22"/>
          <w:lang w:val="en-IE" w:eastAsia="en-GB"/>
        </w:rPr>
        <w:t>ourse</w:t>
      </w:r>
    </w:p>
    <w:p w14:paraId="06691B76" w14:textId="252A80A6"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Youth Theatre Ireland is the national development organisation for youth theatre. We support a network of youth theatres who deliver year-round programmes of drama workshops and performance opportunities to young people aged 12 - 2</w:t>
      </w:r>
      <w:r w:rsidR="006D1E76" w:rsidRPr="00D32C9E">
        <w:rPr>
          <w:rFonts w:asciiTheme="minorHAnsi" w:hAnsiTheme="minorHAnsi" w:cstheme="minorHAnsi"/>
          <w:color w:val="000000" w:themeColor="text1"/>
          <w:sz w:val="22"/>
          <w:szCs w:val="22"/>
          <w:lang w:val="en-IE" w:eastAsia="en-GB"/>
        </w:rPr>
        <w:t>2</w:t>
      </w:r>
      <w:r w:rsidRPr="00D32C9E">
        <w:rPr>
          <w:rFonts w:asciiTheme="minorHAnsi" w:hAnsiTheme="minorHAnsi" w:cstheme="minorHAnsi"/>
          <w:color w:val="000000" w:themeColor="text1"/>
          <w:sz w:val="22"/>
          <w:szCs w:val="22"/>
          <w:lang w:val="en-IE" w:eastAsia="en-GB"/>
        </w:rPr>
        <w:t xml:space="preserve"> from cities, towns and villages across Ireland.</w:t>
      </w:r>
    </w:p>
    <w:p w14:paraId="141043DA" w14:textId="56A772A8"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Established in 1980, Youth Theatre Ireland is unique in its commitment to youth-</w:t>
      </w:r>
      <w:r w:rsidR="00FC7D7B" w:rsidRPr="00D32C9E">
        <w:rPr>
          <w:rFonts w:asciiTheme="minorHAnsi" w:hAnsiTheme="minorHAnsi" w:cstheme="minorHAnsi"/>
          <w:color w:val="000000" w:themeColor="text1"/>
          <w:sz w:val="22"/>
          <w:szCs w:val="22"/>
          <w:lang w:val="en-IE" w:eastAsia="en-GB"/>
        </w:rPr>
        <w:t>centred</w:t>
      </w:r>
      <w:r w:rsidRPr="00D32C9E">
        <w:rPr>
          <w:rFonts w:asciiTheme="minorHAnsi" w:hAnsiTheme="minorHAnsi" w:cstheme="minorHAnsi"/>
          <w:color w:val="000000" w:themeColor="text1"/>
          <w:sz w:val="22"/>
          <w:szCs w:val="22"/>
          <w:lang w:val="en-IE" w:eastAsia="en-GB"/>
        </w:rPr>
        <w:t xml:space="preserve"> drama practice. At Youth Theatre Ireland, we know that youth theatre is a place to develop young artists and young citizens. We promote youth drama opportunities that focus on the artistic, personal and social development of young people.</w:t>
      </w:r>
    </w:p>
    <w:p w14:paraId="4F07C6E7" w14:textId="2316F66F" w:rsidR="008C7DE2" w:rsidRPr="00D32C9E" w:rsidRDefault="008C7DE2" w:rsidP="5C17A4EC">
      <w:pPr>
        <w:spacing w:before="100" w:beforeAutospacing="1" w:after="100" w:afterAutospacing="1"/>
        <w:jc w:val="left"/>
        <w:rPr>
          <w:rFonts w:asciiTheme="minorHAnsi" w:hAnsiTheme="minorHAnsi" w:cstheme="minorBidi"/>
          <w:color w:val="000000" w:themeColor="text1"/>
          <w:u w:val="single"/>
          <w:lang w:val="en-IE" w:eastAsia="en-GB"/>
        </w:rPr>
      </w:pPr>
      <w:r w:rsidRPr="00D32C9E">
        <w:rPr>
          <w:rFonts w:asciiTheme="minorHAnsi" w:hAnsiTheme="minorHAnsi" w:cstheme="minorBidi"/>
          <w:color w:val="000000" w:themeColor="text1"/>
          <w:sz w:val="22"/>
          <w:szCs w:val="22"/>
          <w:u w:val="single"/>
          <w:shd w:val="clear" w:color="auto" w:fill="FFFFFF"/>
          <w:lang w:val="en-IE" w:eastAsia="en-GB"/>
        </w:rPr>
        <w:t>Youth Theatre Ireland Promotes;</w:t>
      </w:r>
    </w:p>
    <w:p w14:paraId="78667B68" w14:textId="12B1DA78" w:rsidR="008C7DE2" w:rsidRPr="00D32C9E" w:rsidRDefault="008C7DE2" w:rsidP="00BE2572">
      <w:pPr>
        <w:numPr>
          <w:ilvl w:val="0"/>
          <w:numId w:val="3"/>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 xml:space="preserve">Drama as a medium for learning and as a means of expression for young people </w:t>
      </w:r>
      <w:r w:rsidR="00455A8F" w:rsidRPr="00D32C9E">
        <w:rPr>
          <w:rFonts w:asciiTheme="minorHAnsi" w:hAnsiTheme="minorHAnsi" w:cstheme="minorHAnsi"/>
          <w:color w:val="000000" w:themeColor="text1"/>
          <w:sz w:val="22"/>
          <w:szCs w:val="22"/>
          <w:lang w:val="en-IE" w:eastAsia="en-GB"/>
        </w:rPr>
        <w:br/>
      </w:r>
    </w:p>
    <w:p w14:paraId="0E994FC7" w14:textId="3F6B03BE" w:rsidR="008C7DE2" w:rsidRPr="00D32C9E" w:rsidRDefault="008C7DE2" w:rsidP="00BE2572">
      <w:pPr>
        <w:numPr>
          <w:ilvl w:val="0"/>
          <w:numId w:val="3"/>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 xml:space="preserve">The advancement of the artistic, personal and social development of young people through drama and performance related skills </w:t>
      </w:r>
      <w:r w:rsidR="00455A8F" w:rsidRPr="00D32C9E">
        <w:rPr>
          <w:rFonts w:asciiTheme="minorHAnsi" w:hAnsiTheme="minorHAnsi" w:cstheme="minorHAnsi"/>
          <w:color w:val="000000" w:themeColor="text1"/>
          <w:sz w:val="22"/>
          <w:szCs w:val="22"/>
          <w:lang w:val="en-IE" w:eastAsia="en-GB"/>
        </w:rPr>
        <w:br/>
      </w:r>
    </w:p>
    <w:p w14:paraId="2A9636AC" w14:textId="077B704F" w:rsidR="008C7DE2" w:rsidRPr="00D32C9E" w:rsidRDefault="008C7DE2" w:rsidP="00BE2572">
      <w:pPr>
        <w:numPr>
          <w:ilvl w:val="0"/>
          <w:numId w:val="3"/>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Youth theatre as a medium to extend and enhance young people</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 xml:space="preserve">s understanding of theatre as an artform </w:t>
      </w:r>
      <w:r w:rsidR="00455A8F" w:rsidRPr="00D32C9E">
        <w:rPr>
          <w:rFonts w:asciiTheme="minorHAnsi" w:hAnsiTheme="minorHAnsi" w:cstheme="minorHAnsi"/>
          <w:color w:val="000000" w:themeColor="text1"/>
          <w:sz w:val="22"/>
          <w:szCs w:val="22"/>
          <w:lang w:val="en-IE" w:eastAsia="en-GB"/>
        </w:rPr>
        <w:br/>
      </w:r>
    </w:p>
    <w:p w14:paraId="76734AEB" w14:textId="42F8BDFE" w:rsidR="00455A8F" w:rsidRPr="00D32C9E" w:rsidRDefault="008C7DE2" w:rsidP="00BE2572">
      <w:pPr>
        <w:numPr>
          <w:ilvl w:val="0"/>
          <w:numId w:val="3"/>
        </w:numPr>
        <w:spacing w:before="100" w:beforeAutospacing="1" w:after="100" w:afterAutospacing="1"/>
        <w:jc w:val="left"/>
        <w:rPr>
          <w:rFonts w:asciiTheme="minorHAnsi" w:hAnsiTheme="minorHAnsi" w:cstheme="minorHAnsi"/>
          <w: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The emergence and development of youth theatre in Ireland</w:t>
      </w:r>
    </w:p>
    <w:p w14:paraId="51F7FB9C" w14:textId="03412D4B" w:rsidR="008C7DE2" w:rsidRPr="00D32C9E" w:rsidRDefault="008C7DE2" w:rsidP="006D1E76">
      <w:pPr>
        <w:spacing w:before="100" w:beforeAutospacing="1" w:after="100" w:afterAutospacing="1"/>
        <w:jc w:val="left"/>
        <w:rPr>
          <w:rFonts w:asciiTheme="minorHAnsi" w:hAnsiTheme="minorHAnsi" w:cstheme="minorHAnsi"/>
          <w:color w:val="000000" w:themeColor="text1"/>
          <w:sz w:val="22"/>
          <w:szCs w:val="22"/>
          <w:u w:val="single"/>
          <w:lang w:val="en-IE" w:eastAsia="en-GB"/>
        </w:rPr>
      </w:pPr>
      <w:r w:rsidRPr="00D32C9E">
        <w:rPr>
          <w:rFonts w:asciiTheme="minorHAnsi" w:hAnsiTheme="minorHAnsi" w:cstheme="minorHAnsi"/>
          <w:color w:val="000000" w:themeColor="text1"/>
          <w:sz w:val="22"/>
          <w:szCs w:val="22"/>
          <w:u w:val="single"/>
          <w:lang w:val="en-IE" w:eastAsia="en-GB"/>
        </w:rPr>
        <w:t>We are guided by the following core values:</w:t>
      </w:r>
    </w:p>
    <w:p w14:paraId="3BDE4BFD" w14:textId="77777777" w:rsidR="00E96C57" w:rsidRPr="00D32C9E" w:rsidRDefault="00E96C57" w:rsidP="00DA4AC8">
      <w:pPr>
        <w:spacing w:before="100" w:beforeAutospacing="1" w:after="100" w:afterAutospacing="1"/>
        <w:jc w:val="center"/>
        <w:rPr>
          <w:rFonts w:asciiTheme="minorHAnsi" w:hAnsiTheme="minorHAnsi" w:cstheme="minorHAnsi"/>
          <w:color w:val="000000" w:themeColor="text1"/>
          <w:sz w:val="22"/>
          <w:szCs w:val="22"/>
          <w:lang w:val="en-IE" w:eastAsia="en-GB"/>
        </w:rPr>
      </w:pPr>
      <w:r w:rsidRPr="00D32C9E">
        <w:rPr>
          <w:noProof/>
        </w:rPr>
        <w:lastRenderedPageBreak/>
        <w:drawing>
          <wp:inline distT="0" distB="0" distL="0" distR="0" wp14:anchorId="57A58DFA" wp14:editId="0F51EED4">
            <wp:extent cx="3714750" cy="4043265"/>
            <wp:effectExtent l="0" t="0" r="0" b="0"/>
            <wp:docPr id="235035190" name="Picture 235035190"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035190" name="Picture 235035190" descr="A diagram of a company&#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14750" cy="4043265"/>
                    </a:xfrm>
                    <a:prstGeom prst="rect">
                      <a:avLst/>
                    </a:prstGeom>
                  </pic:spPr>
                </pic:pic>
              </a:graphicData>
            </a:graphic>
          </wp:inline>
        </w:drawing>
      </w:r>
    </w:p>
    <w:p w14:paraId="5A1F7C07" w14:textId="77777777" w:rsidR="00DA4AC8" w:rsidRPr="00D32C9E" w:rsidRDefault="00DA4AC8" w:rsidP="00DA4AC8">
      <w:pPr>
        <w:spacing w:before="100" w:beforeAutospacing="1" w:after="100" w:afterAutospacing="1"/>
        <w:rPr>
          <w:rFonts w:asciiTheme="minorHAnsi" w:hAnsiTheme="minorHAnsi" w:cstheme="minorHAnsi"/>
          <w:noProof/>
          <w:sz w:val="22"/>
          <w:szCs w:val="22"/>
          <w:lang w:eastAsia="en-GB"/>
        </w:rPr>
      </w:pPr>
      <w:r w:rsidRPr="00D32C9E">
        <w:rPr>
          <w:rFonts w:asciiTheme="minorHAnsi" w:hAnsiTheme="minorHAnsi" w:cstheme="minorHAnsi"/>
          <w:b/>
          <w:sz w:val="22"/>
          <w:szCs w:val="22"/>
          <w:lang w:eastAsia="en-GB"/>
        </w:rPr>
        <w:t>Access</w:t>
      </w:r>
      <w:r w:rsidRPr="00D32C9E">
        <w:rPr>
          <w:rFonts w:asciiTheme="minorHAnsi" w:hAnsiTheme="minorHAnsi" w:cstheme="minorHAnsi"/>
          <w:sz w:val="22"/>
          <w:szCs w:val="22"/>
          <w:lang w:eastAsia="en-GB"/>
        </w:rPr>
        <w:t xml:space="preserve"> </w:t>
      </w:r>
    </w:p>
    <w:p w14:paraId="04E5F083" w14:textId="77777777" w:rsidR="00DA4AC8" w:rsidRPr="00D32C9E" w:rsidRDefault="00DA4AC8" w:rsidP="00DA4AC8">
      <w:pPr>
        <w:spacing w:before="100" w:beforeAutospacing="1" w:after="100" w:afterAutospacing="1"/>
        <w:rPr>
          <w:rFonts w:asciiTheme="minorHAnsi" w:hAnsiTheme="minorHAnsi" w:cstheme="minorHAnsi"/>
          <w:sz w:val="22"/>
          <w:szCs w:val="22"/>
          <w:lang w:eastAsia="en-GB"/>
        </w:rPr>
      </w:pPr>
      <w:r w:rsidRPr="00D32C9E">
        <w:rPr>
          <w:rFonts w:asciiTheme="minorHAnsi" w:hAnsiTheme="minorHAnsi" w:cstheme="minorHAnsi"/>
          <w:sz w:val="22"/>
          <w:szCs w:val="22"/>
          <w:lang w:eastAsia="en-GB"/>
        </w:rPr>
        <w:t xml:space="preserve">We believe youth theatre should be diverse, inclusive, and accessible to all young people in Ireland. </w:t>
      </w:r>
    </w:p>
    <w:p w14:paraId="04488E83" w14:textId="77777777" w:rsidR="00DA4AC8" w:rsidRPr="00D32C9E" w:rsidRDefault="00DA4AC8" w:rsidP="00DA4AC8">
      <w:pPr>
        <w:spacing w:before="100" w:beforeAutospacing="1" w:after="100" w:afterAutospacing="1"/>
        <w:rPr>
          <w:rFonts w:asciiTheme="minorHAnsi" w:hAnsiTheme="minorHAnsi" w:cstheme="minorHAnsi"/>
          <w:noProof/>
          <w:sz w:val="22"/>
          <w:szCs w:val="22"/>
          <w:lang w:eastAsia="en-GB"/>
        </w:rPr>
      </w:pPr>
      <w:r w:rsidRPr="00D32C9E">
        <w:rPr>
          <w:rFonts w:asciiTheme="minorHAnsi" w:hAnsiTheme="minorHAnsi" w:cstheme="minorHAnsi"/>
          <w:b/>
          <w:sz w:val="22"/>
          <w:szCs w:val="22"/>
          <w:lang w:eastAsia="en-GB"/>
        </w:rPr>
        <w:t xml:space="preserve">Sustainability </w:t>
      </w:r>
    </w:p>
    <w:p w14:paraId="6E8FDE8D" w14:textId="77777777" w:rsidR="00DA4AC8" w:rsidRPr="00D32C9E" w:rsidRDefault="00DA4AC8" w:rsidP="00DA4AC8">
      <w:pPr>
        <w:spacing w:before="100" w:beforeAutospacing="1" w:after="100" w:afterAutospacing="1"/>
        <w:rPr>
          <w:rFonts w:asciiTheme="minorHAnsi" w:hAnsiTheme="minorHAnsi" w:cstheme="minorHAnsi"/>
          <w:sz w:val="22"/>
          <w:szCs w:val="22"/>
          <w:lang w:eastAsia="en-GB"/>
        </w:rPr>
      </w:pPr>
      <w:r w:rsidRPr="00D32C9E">
        <w:rPr>
          <w:rFonts w:asciiTheme="minorHAnsi" w:hAnsiTheme="minorHAnsi" w:cstheme="minorHAnsi"/>
          <w:sz w:val="22"/>
          <w:szCs w:val="22"/>
          <w:lang w:eastAsia="en-GB"/>
        </w:rPr>
        <w:t xml:space="preserve">We believe in sustainable youth theatre practice, that is adaptive and responsive to local needs and that incorporates long term planning as a key goal to success. </w:t>
      </w:r>
    </w:p>
    <w:p w14:paraId="2059B273" w14:textId="77777777" w:rsidR="00DA4AC8" w:rsidRPr="00D32C9E" w:rsidRDefault="00DA4AC8" w:rsidP="00DA4AC8">
      <w:pPr>
        <w:spacing w:before="100" w:beforeAutospacing="1" w:after="100" w:afterAutospacing="1"/>
        <w:rPr>
          <w:rFonts w:asciiTheme="minorHAnsi" w:hAnsiTheme="minorHAnsi" w:cstheme="minorHAnsi"/>
          <w:noProof/>
          <w:sz w:val="22"/>
          <w:szCs w:val="22"/>
          <w:lang w:eastAsia="en-GB"/>
        </w:rPr>
      </w:pPr>
      <w:r w:rsidRPr="00D32C9E">
        <w:rPr>
          <w:rFonts w:asciiTheme="minorHAnsi" w:hAnsiTheme="minorHAnsi" w:cstheme="minorHAnsi"/>
          <w:b/>
          <w:sz w:val="22"/>
          <w:szCs w:val="22"/>
          <w:lang w:eastAsia="en-GB"/>
        </w:rPr>
        <w:t xml:space="preserve">Artistic Experience </w:t>
      </w:r>
    </w:p>
    <w:p w14:paraId="2C1F968F" w14:textId="77777777" w:rsidR="00DA4AC8" w:rsidRPr="00D32C9E" w:rsidRDefault="00DA4AC8" w:rsidP="00DA4AC8">
      <w:pPr>
        <w:spacing w:before="100" w:beforeAutospacing="1" w:after="100" w:afterAutospacing="1"/>
        <w:rPr>
          <w:rFonts w:asciiTheme="minorHAnsi" w:hAnsiTheme="minorHAnsi" w:cstheme="minorHAnsi"/>
          <w:sz w:val="22"/>
          <w:szCs w:val="22"/>
          <w:lang w:eastAsia="en-GB"/>
        </w:rPr>
      </w:pPr>
      <w:r w:rsidRPr="00D32C9E">
        <w:rPr>
          <w:rFonts w:asciiTheme="minorHAnsi" w:hAnsiTheme="minorHAnsi" w:cstheme="minorHAnsi"/>
          <w:sz w:val="22"/>
          <w:szCs w:val="22"/>
          <w:lang w:eastAsia="en-GB"/>
        </w:rPr>
        <w:t xml:space="preserve">We believe in every young person’s potential to be a creative artist. We work with and support volunteers, professional practitioners, creators, and producers to support young people to achieve their creative potential and to ensure </w:t>
      </w:r>
      <w:proofErr w:type="gramStart"/>
      <w:r w:rsidRPr="00D32C9E">
        <w:rPr>
          <w:rFonts w:asciiTheme="minorHAnsi" w:hAnsiTheme="minorHAnsi" w:cstheme="minorHAnsi"/>
          <w:sz w:val="22"/>
          <w:szCs w:val="22"/>
          <w:lang w:eastAsia="en-GB"/>
        </w:rPr>
        <w:t>high quality</w:t>
      </w:r>
      <w:proofErr w:type="gramEnd"/>
      <w:r w:rsidRPr="00D32C9E">
        <w:rPr>
          <w:rFonts w:asciiTheme="minorHAnsi" w:hAnsiTheme="minorHAnsi" w:cstheme="minorHAnsi"/>
          <w:sz w:val="22"/>
          <w:szCs w:val="22"/>
          <w:lang w:eastAsia="en-GB"/>
        </w:rPr>
        <w:t xml:space="preserve"> artistic experiences for all young people in their youth theatre locally and at national </w:t>
      </w:r>
      <w:proofErr w:type="spellStart"/>
      <w:r w:rsidRPr="00D32C9E">
        <w:rPr>
          <w:rFonts w:asciiTheme="minorHAnsi" w:hAnsiTheme="minorHAnsi" w:cstheme="minorHAnsi"/>
          <w:sz w:val="22"/>
          <w:szCs w:val="22"/>
          <w:lang w:eastAsia="en-GB"/>
        </w:rPr>
        <w:t>programmes</w:t>
      </w:r>
      <w:proofErr w:type="spellEnd"/>
      <w:r w:rsidRPr="00D32C9E">
        <w:rPr>
          <w:rFonts w:asciiTheme="minorHAnsi" w:hAnsiTheme="minorHAnsi" w:cstheme="minorHAnsi"/>
          <w:sz w:val="22"/>
          <w:szCs w:val="22"/>
          <w:lang w:eastAsia="en-GB"/>
        </w:rPr>
        <w:t xml:space="preserve">. </w:t>
      </w:r>
    </w:p>
    <w:p w14:paraId="52DFA8F1" w14:textId="77777777" w:rsidR="00DA4AC8" w:rsidRPr="00D32C9E" w:rsidRDefault="00DA4AC8" w:rsidP="00DA4AC8">
      <w:pPr>
        <w:spacing w:before="100" w:beforeAutospacing="1" w:after="100" w:afterAutospacing="1"/>
        <w:rPr>
          <w:rFonts w:asciiTheme="minorHAnsi" w:hAnsiTheme="minorHAnsi" w:cstheme="minorHAnsi"/>
          <w:noProof/>
          <w:sz w:val="22"/>
          <w:szCs w:val="22"/>
          <w:lang w:eastAsia="en-GB"/>
        </w:rPr>
      </w:pPr>
      <w:r w:rsidRPr="00D32C9E">
        <w:rPr>
          <w:rFonts w:asciiTheme="minorHAnsi" w:hAnsiTheme="minorHAnsi" w:cstheme="minorHAnsi"/>
          <w:b/>
          <w:sz w:val="22"/>
          <w:szCs w:val="22"/>
          <w:lang w:eastAsia="en-GB"/>
        </w:rPr>
        <w:t xml:space="preserve">Empowerment </w:t>
      </w:r>
    </w:p>
    <w:p w14:paraId="6960F9D8" w14:textId="77777777" w:rsidR="00DA4AC8" w:rsidRPr="00D32C9E" w:rsidRDefault="00DA4AC8" w:rsidP="00DA4AC8">
      <w:pPr>
        <w:spacing w:before="100" w:beforeAutospacing="1" w:after="100" w:afterAutospacing="1"/>
        <w:rPr>
          <w:rFonts w:asciiTheme="minorHAnsi" w:hAnsiTheme="minorHAnsi" w:cstheme="minorHAnsi"/>
          <w:sz w:val="22"/>
          <w:szCs w:val="22"/>
          <w:lang w:eastAsia="en-GB"/>
        </w:rPr>
      </w:pPr>
      <w:r w:rsidRPr="00D32C9E">
        <w:rPr>
          <w:rFonts w:asciiTheme="minorHAnsi" w:hAnsiTheme="minorHAnsi" w:cstheme="minorHAnsi"/>
          <w:sz w:val="22"/>
          <w:szCs w:val="22"/>
          <w:lang w:eastAsia="en-GB"/>
        </w:rPr>
        <w:t xml:space="preserve">We believe in the voice and vision of young people. We work to empower young people involved in youth theatre to achieve their full social, personal, and artistic potential by including their voice in our strategic and artistic planning. </w:t>
      </w:r>
    </w:p>
    <w:p w14:paraId="485DBA92" w14:textId="77777777" w:rsidR="00DA4AC8" w:rsidRPr="00D32C9E" w:rsidRDefault="00DA4AC8" w:rsidP="00DA4AC8">
      <w:pPr>
        <w:spacing w:before="100" w:beforeAutospacing="1" w:after="100" w:afterAutospacing="1"/>
        <w:rPr>
          <w:rFonts w:asciiTheme="minorHAnsi" w:hAnsiTheme="minorHAnsi" w:cstheme="minorHAnsi"/>
          <w:noProof/>
          <w:sz w:val="22"/>
          <w:szCs w:val="22"/>
          <w:lang w:eastAsia="en-GB"/>
        </w:rPr>
      </w:pPr>
      <w:r w:rsidRPr="00D32C9E">
        <w:rPr>
          <w:rFonts w:asciiTheme="minorHAnsi" w:hAnsiTheme="minorHAnsi" w:cstheme="minorHAnsi"/>
          <w:b/>
          <w:sz w:val="22"/>
          <w:szCs w:val="22"/>
          <w:lang w:eastAsia="en-GB"/>
        </w:rPr>
        <w:lastRenderedPageBreak/>
        <w:t xml:space="preserve">Collaboration </w:t>
      </w:r>
    </w:p>
    <w:p w14:paraId="4ECB4A7B" w14:textId="77777777" w:rsidR="00DA4AC8" w:rsidRPr="00D32C9E" w:rsidRDefault="00DA4AC8" w:rsidP="00DA4AC8">
      <w:pPr>
        <w:spacing w:before="100" w:beforeAutospacing="1" w:after="100" w:afterAutospacing="1"/>
        <w:rPr>
          <w:rFonts w:asciiTheme="minorHAnsi" w:hAnsiTheme="minorHAnsi" w:cstheme="minorHAnsi"/>
          <w:sz w:val="22"/>
          <w:szCs w:val="22"/>
          <w:lang w:eastAsia="en-GB"/>
        </w:rPr>
      </w:pPr>
      <w:r w:rsidRPr="00D32C9E">
        <w:rPr>
          <w:rFonts w:asciiTheme="minorHAnsi" w:hAnsiTheme="minorHAnsi" w:cstheme="minorHAnsi"/>
          <w:sz w:val="22"/>
          <w:szCs w:val="22"/>
          <w:lang w:eastAsia="en-GB"/>
        </w:rPr>
        <w:t xml:space="preserve">We value partnership and collaboration with new and existing partners, funders, and youth theatres to deliver our strategic objectives. </w:t>
      </w:r>
    </w:p>
    <w:p w14:paraId="67F5298C" w14:textId="77777777" w:rsidR="00DA4AC8" w:rsidRPr="00D32C9E" w:rsidRDefault="00DA4AC8" w:rsidP="00DA4AC8">
      <w:pPr>
        <w:spacing w:before="100" w:beforeAutospacing="1" w:after="100" w:afterAutospacing="1"/>
        <w:rPr>
          <w:rFonts w:asciiTheme="minorHAnsi" w:hAnsiTheme="minorHAnsi" w:cstheme="minorHAnsi"/>
          <w:noProof/>
          <w:sz w:val="22"/>
          <w:szCs w:val="22"/>
          <w:lang w:eastAsia="en-GB"/>
        </w:rPr>
      </w:pPr>
      <w:r w:rsidRPr="00D32C9E">
        <w:rPr>
          <w:rFonts w:asciiTheme="minorHAnsi" w:hAnsiTheme="minorHAnsi" w:cstheme="minorHAnsi"/>
          <w:b/>
          <w:sz w:val="22"/>
          <w:szCs w:val="22"/>
          <w:lang w:eastAsia="en-GB"/>
        </w:rPr>
        <w:t xml:space="preserve">Communication </w:t>
      </w:r>
    </w:p>
    <w:p w14:paraId="196E91AF" w14:textId="13AA1143" w:rsidR="00E96C57" w:rsidRPr="00D32C9E" w:rsidRDefault="00DA4AC8" w:rsidP="00DA4AC8">
      <w:pPr>
        <w:spacing w:before="100" w:beforeAutospacing="1" w:after="100" w:afterAutospacing="1"/>
        <w:rPr>
          <w:rFonts w:asciiTheme="minorHAnsi" w:hAnsiTheme="minorHAnsi" w:cstheme="minorHAnsi"/>
          <w:sz w:val="22"/>
          <w:szCs w:val="22"/>
          <w:lang w:eastAsia="en-GB"/>
        </w:rPr>
      </w:pPr>
      <w:r w:rsidRPr="00D32C9E">
        <w:rPr>
          <w:rFonts w:asciiTheme="minorHAnsi" w:hAnsiTheme="minorHAnsi" w:cstheme="minorHAnsi"/>
          <w:sz w:val="22"/>
          <w:szCs w:val="22"/>
          <w:lang w:eastAsia="en-GB"/>
        </w:rPr>
        <w:t xml:space="preserve">We are committed to communicating the value of youth theatre practice to all our audiences and stakeholders. </w:t>
      </w:r>
    </w:p>
    <w:p w14:paraId="7E8EAE84" w14:textId="77777777" w:rsidR="00B75093" w:rsidRPr="00D32C9E" w:rsidRDefault="00B75093" w:rsidP="006D1E76">
      <w:pPr>
        <w:spacing w:before="100" w:beforeAutospacing="1" w:after="100" w:afterAutospacing="1"/>
        <w:jc w:val="left"/>
        <w:rPr>
          <w:rFonts w:asciiTheme="minorHAnsi" w:hAnsiTheme="minorHAnsi" w:cstheme="minorHAnsi"/>
          <w:color w:val="000000" w:themeColor="text1"/>
          <w:sz w:val="22"/>
          <w:szCs w:val="22"/>
          <w:lang w:val="en-IE" w:eastAsia="en-GB"/>
        </w:rPr>
      </w:pPr>
    </w:p>
    <w:p w14:paraId="29722CC5" w14:textId="77777777" w:rsidR="00B75093" w:rsidRPr="00D32C9E" w:rsidRDefault="00B75093" w:rsidP="006D1E76">
      <w:pPr>
        <w:spacing w:before="100" w:beforeAutospacing="1" w:after="100" w:afterAutospacing="1"/>
        <w:jc w:val="left"/>
        <w:rPr>
          <w:rFonts w:asciiTheme="minorHAnsi" w:hAnsiTheme="minorHAnsi" w:cstheme="minorHAnsi"/>
          <w:b/>
          <w:bCs/>
          <w:color w:val="000000" w:themeColor="text1"/>
          <w:sz w:val="22"/>
          <w:szCs w:val="22"/>
          <w:lang w:val="en-IE" w:eastAsia="en-GB"/>
        </w:rPr>
      </w:pPr>
      <w:r w:rsidRPr="00D32C9E">
        <w:rPr>
          <w:rFonts w:asciiTheme="minorHAnsi" w:hAnsiTheme="minorHAnsi" w:cstheme="minorHAnsi"/>
          <w:b/>
          <w:bCs/>
          <w:color w:val="000000" w:themeColor="text1"/>
          <w:sz w:val="22"/>
          <w:szCs w:val="22"/>
          <w:lang w:val="en-IE" w:eastAsia="en-GB"/>
        </w:rPr>
        <w:t>Creative Ireland</w:t>
      </w:r>
    </w:p>
    <w:p w14:paraId="6D90B6B7" w14:textId="365301A0" w:rsidR="008C7DE2" w:rsidRPr="00D32C9E" w:rsidRDefault="008C7DE2" w:rsidP="006D1E76">
      <w:p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Creative Ireland</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s Creative Youth programme aims to give every child practical access to tuition, experience and participation in the arts. The plan aims to increase opportunities for activity and participation and to influence public policy around creativity in both formal education and out-of-school settings. It aims to create a place where knowledge and creativity are equal partners in the formation of our young people, giving them an opportunity to become creative, active citizens. This commitment is cognisant of youth theatre as an established youth arts practice that contributes to the support of young people</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s mental wellbeing; critical and active citizenship; and the development of imagination and creative thinking.</w:t>
      </w:r>
    </w:p>
    <w:p w14:paraId="775F1327" w14:textId="419A0831" w:rsidR="00455A8F" w:rsidRPr="00D32C9E" w:rsidRDefault="00455A8F" w:rsidP="006D1E76">
      <w:pPr>
        <w:jc w:val="left"/>
        <w:rPr>
          <w:rFonts w:asciiTheme="minorHAnsi" w:hAnsiTheme="minorHAnsi" w:cstheme="minorHAnsi"/>
          <w:i/>
          <w:color w:val="000000" w:themeColor="text1"/>
          <w:sz w:val="22"/>
          <w:szCs w:val="22"/>
          <w:lang w:val="en-IE" w:eastAsia="en-GB"/>
        </w:rPr>
      </w:pPr>
      <w:r w:rsidRPr="00D32C9E">
        <w:rPr>
          <w:rFonts w:asciiTheme="minorHAnsi" w:hAnsiTheme="minorHAnsi" w:cstheme="minorHAnsi"/>
          <w:i/>
          <w:color w:val="000000" w:themeColor="text1"/>
          <w:sz w:val="22"/>
          <w:szCs w:val="22"/>
          <w:lang w:val="en-IE" w:eastAsia="en-GB"/>
        </w:rPr>
        <w:br w:type="page"/>
      </w:r>
    </w:p>
    <w:p w14:paraId="4D391465" w14:textId="77777777" w:rsidR="009B3558" w:rsidRPr="00D32C9E" w:rsidRDefault="009B3558" w:rsidP="006D1E76">
      <w:pPr>
        <w:spacing w:line="276" w:lineRule="auto"/>
        <w:jc w:val="left"/>
        <w:rPr>
          <w:rFonts w:asciiTheme="minorHAnsi" w:hAnsiTheme="minorHAnsi" w:cstheme="minorHAnsi"/>
          <w:i/>
          <w:color w:val="000000" w:themeColor="text1"/>
          <w:sz w:val="22"/>
          <w:szCs w:val="22"/>
          <w:lang w:val="en-IE" w:eastAsia="en-GB"/>
        </w:rPr>
      </w:pPr>
    </w:p>
    <w:p w14:paraId="156EC60B" w14:textId="27F79D53" w:rsidR="009B3558" w:rsidRPr="00D32C9E" w:rsidRDefault="009B3558" w:rsidP="00570DE8">
      <w:pPr>
        <w:pStyle w:val="Heading1"/>
        <w:rPr>
          <w:b/>
          <w:bCs/>
        </w:rPr>
      </w:pPr>
      <w:bookmarkStart w:id="1" w:name="_Toc149861795"/>
      <w:r w:rsidRPr="00D32C9E">
        <w:rPr>
          <w:b/>
          <w:bCs/>
        </w:rPr>
        <w:t>PROGRAMME DESCRIPTOR</w:t>
      </w:r>
      <w:bookmarkEnd w:id="1"/>
    </w:p>
    <w:p w14:paraId="55B045AC" w14:textId="77777777" w:rsidR="009B3558" w:rsidRPr="00D32C9E" w:rsidRDefault="009B3558" w:rsidP="006D1E76">
      <w:pPr>
        <w:spacing w:line="276" w:lineRule="auto"/>
        <w:jc w:val="left"/>
        <w:rPr>
          <w:rFonts w:asciiTheme="minorHAnsi" w:hAnsiTheme="minorHAnsi" w:cstheme="minorHAnsi"/>
          <w:b/>
          <w:color w:val="000000" w:themeColor="text1"/>
          <w:sz w:val="22"/>
          <w:szCs w:val="22"/>
        </w:rPr>
      </w:pPr>
    </w:p>
    <w:p w14:paraId="4CC13445" w14:textId="1BEDD473" w:rsidR="008C7DE2" w:rsidRPr="00D32C9E" w:rsidRDefault="008C7DE2" w:rsidP="006D1E76">
      <w:pPr>
        <w:spacing w:before="100" w:beforeAutospacing="1" w:after="100" w:afterAutospacing="1"/>
        <w:jc w:val="left"/>
        <w:rPr>
          <w:rFonts w:asciiTheme="minorHAnsi" w:hAnsiTheme="minorHAnsi" w:cstheme="minorHAnsi"/>
          <w:b/>
          <w:bCs/>
          <w:color w:val="000000" w:themeColor="text1"/>
          <w:szCs w:val="24"/>
          <w:lang w:val="en-IE" w:eastAsia="en-GB"/>
        </w:rPr>
      </w:pPr>
      <w:bookmarkStart w:id="2" w:name="_Toc149861796"/>
      <w:r w:rsidRPr="00D32C9E">
        <w:rPr>
          <w:rStyle w:val="Heading2Char"/>
          <w:b/>
          <w:bCs/>
        </w:rPr>
        <w:t xml:space="preserve">1. </w:t>
      </w:r>
      <w:proofErr w:type="spellStart"/>
      <w:r w:rsidRPr="00D32C9E">
        <w:rPr>
          <w:rStyle w:val="Heading2Char"/>
          <w:b/>
          <w:bCs/>
        </w:rPr>
        <w:t>Programme</w:t>
      </w:r>
      <w:proofErr w:type="spellEnd"/>
      <w:r w:rsidRPr="00D32C9E">
        <w:rPr>
          <w:rStyle w:val="Heading2Char"/>
          <w:b/>
          <w:bCs/>
        </w:rPr>
        <w:t xml:space="preserve"> Profile</w:t>
      </w:r>
      <w:bookmarkEnd w:id="2"/>
      <w:r w:rsidR="001A2541" w:rsidRPr="00D32C9E">
        <w:rPr>
          <w:rFonts w:asciiTheme="minorHAnsi" w:hAnsiTheme="minorHAnsi" w:cstheme="minorHAnsi"/>
          <w:b/>
          <w:bCs/>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The aim of the programme is to provide training for those who wish to acquire the knowledge, skills and competence required to become a professional drama facilitator. This award will provide learners with opportunities to transfer and progress to programmes leading to higher education and training awards. There are 2 modules in this programme. Upon successful completion of the modules the learner may achieve 30 credits which can then be combined with other components to amass the required 120 credits for a level 6 QQI major award.</w:t>
      </w:r>
    </w:p>
    <w:p w14:paraId="2AFF0D1D" w14:textId="3A4E8111"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The programme is designed to be delivered on a part-time basis. Overall the programme is based on a duration of 300 hours (typical learner effort), to include both directed and self-directed learning.</w:t>
      </w:r>
    </w:p>
    <w:p w14:paraId="3F083A67" w14:textId="1A899E6B" w:rsidR="008C7DE2" w:rsidRPr="00D32C9E" w:rsidRDefault="008C7DE2" w:rsidP="006D1E76">
      <w:pPr>
        <w:spacing w:before="100" w:beforeAutospacing="1" w:after="100" w:afterAutospacing="1"/>
        <w:jc w:val="left"/>
        <w:rPr>
          <w:rFonts w:asciiTheme="minorHAnsi" w:hAnsiTheme="minorHAnsi" w:cstheme="minorHAnsi"/>
          <w:b/>
          <w:bCs/>
          <w:color w:val="000000" w:themeColor="text1"/>
          <w:szCs w:val="24"/>
          <w:lang w:val="en-IE" w:eastAsia="en-GB"/>
        </w:rPr>
      </w:pPr>
      <w:bookmarkStart w:id="3" w:name="_Toc149861797"/>
      <w:r w:rsidRPr="00D32C9E">
        <w:rPr>
          <w:rStyle w:val="Heading2Char"/>
          <w:b/>
          <w:bCs/>
        </w:rPr>
        <w:t>2. Learner Profile</w:t>
      </w:r>
      <w:bookmarkEnd w:id="3"/>
      <w:r w:rsidR="001A2541" w:rsidRPr="00D32C9E">
        <w:rPr>
          <w:rFonts w:asciiTheme="minorHAnsi" w:hAnsiTheme="minorHAnsi" w:cstheme="minorHAnsi"/>
          <w:b/>
          <w:bCs/>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It is expected learners will be from a variety of social, economic and/or cultural backgrounds. They will have expressed an interest in working as a facilitator through the medium of drama. They may have previous experience in the arts and/or facilitation and wish to enhance their employment opportunities in the sector. They may have gained previous academic qualifications in drama or the arts and wish to gain practical drama facilitation skills.</w:t>
      </w:r>
    </w:p>
    <w:p w14:paraId="39B54F0B" w14:textId="49F0D4AB"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 xml:space="preserve">Learners will demonstrate an ability to work at a QQI level 6 involving detailed theoretical understanding of the course material, an ability to deal with course assignments and an ability to work independently and </w:t>
      </w:r>
      <w:r w:rsidR="0095094E" w:rsidRPr="00D32C9E">
        <w:rPr>
          <w:rFonts w:asciiTheme="minorHAnsi" w:hAnsiTheme="minorHAnsi" w:cstheme="minorHAnsi"/>
          <w:color w:val="000000" w:themeColor="text1"/>
          <w:sz w:val="22"/>
          <w:szCs w:val="22"/>
          <w:lang w:val="en-IE" w:eastAsia="en-GB"/>
        </w:rPr>
        <w:t>self-manage</w:t>
      </w:r>
      <w:r w:rsidRPr="00D32C9E">
        <w:rPr>
          <w:rFonts w:asciiTheme="minorHAnsi" w:hAnsiTheme="minorHAnsi" w:cstheme="minorHAnsi"/>
          <w:color w:val="000000" w:themeColor="text1"/>
          <w:sz w:val="22"/>
          <w:szCs w:val="22"/>
          <w:lang w:val="en-IE" w:eastAsia="en-GB"/>
        </w:rPr>
        <w:t>.</w:t>
      </w:r>
    </w:p>
    <w:p w14:paraId="7BA639BA" w14:textId="371B7DE3"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They will possess good communication skills, an ability to work with other people and participate in group work and display an ability to accept/respond to group and tutor feedback. They will have some degree of relevant arts experience and/or facilitation or they will demonstrate an understanding of the context or the value of the arts.</w:t>
      </w:r>
    </w:p>
    <w:p w14:paraId="5BD282FD" w14:textId="0D7E1B78" w:rsidR="008C7DE2" w:rsidRPr="00D32C9E" w:rsidRDefault="008C7DE2" w:rsidP="006D1E76">
      <w:pPr>
        <w:spacing w:before="100" w:beforeAutospacing="1" w:after="100" w:afterAutospacing="1"/>
        <w:jc w:val="left"/>
        <w:rPr>
          <w:rFonts w:asciiTheme="minorHAnsi" w:hAnsiTheme="minorHAnsi" w:cstheme="minorHAnsi"/>
          <w:b/>
          <w:bCs/>
          <w:color w:val="000000" w:themeColor="text1"/>
          <w:szCs w:val="24"/>
          <w:lang w:val="en-IE" w:eastAsia="en-GB"/>
        </w:rPr>
      </w:pPr>
      <w:bookmarkStart w:id="4" w:name="_Toc149861798"/>
      <w:r w:rsidRPr="00D32C9E">
        <w:rPr>
          <w:rStyle w:val="Heading2Char"/>
          <w:b/>
          <w:bCs/>
        </w:rPr>
        <w:t xml:space="preserve">3. </w:t>
      </w:r>
      <w:proofErr w:type="spellStart"/>
      <w:r w:rsidRPr="00D32C9E">
        <w:rPr>
          <w:rStyle w:val="Heading2Char"/>
          <w:b/>
          <w:bCs/>
        </w:rPr>
        <w:t>Programme</w:t>
      </w:r>
      <w:proofErr w:type="spellEnd"/>
      <w:r w:rsidRPr="00D32C9E">
        <w:rPr>
          <w:rStyle w:val="Heading2Char"/>
          <w:b/>
          <w:bCs/>
        </w:rPr>
        <w:t xml:space="preserve"> Objectives</w:t>
      </w:r>
      <w:bookmarkEnd w:id="4"/>
      <w:r w:rsidR="001A2541" w:rsidRPr="00D32C9E">
        <w:rPr>
          <w:rFonts w:asciiTheme="minorHAnsi" w:hAnsiTheme="minorHAnsi" w:cstheme="minorHAnsi"/>
          <w:b/>
          <w:bCs/>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To enable learners to</w:t>
      </w:r>
    </w:p>
    <w:p w14:paraId="05922324" w14:textId="3A949134" w:rsidR="008C7DE2" w:rsidRPr="00D32C9E" w:rsidRDefault="008C7DE2" w:rsidP="00BE2572">
      <w:pPr>
        <w:numPr>
          <w:ilvl w:val="0"/>
          <w:numId w:val="4"/>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Facilitate drama workshops that engage people as active participants, by using group or ensemble drama methods.</w:t>
      </w:r>
    </w:p>
    <w:p w14:paraId="525AD8EB" w14:textId="7093472A" w:rsidR="008C7DE2" w:rsidRPr="00D32C9E" w:rsidRDefault="008C7DE2" w:rsidP="00BE2572">
      <w:pPr>
        <w:numPr>
          <w:ilvl w:val="0"/>
          <w:numId w:val="4"/>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Understand the power of individual ownership and personal empowerment within the safe environment of a drama workshop.</w:t>
      </w:r>
    </w:p>
    <w:p w14:paraId="02409C19" w14:textId="5D1DF6D7" w:rsidR="008C7DE2" w:rsidRPr="00D32C9E" w:rsidRDefault="008C7DE2" w:rsidP="00BE2572">
      <w:pPr>
        <w:numPr>
          <w:ilvl w:val="0"/>
          <w:numId w:val="4"/>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Appreciate, analyse and demonstrate the leadership skills required to facilitate excellence in drama workshops.</w:t>
      </w:r>
    </w:p>
    <w:p w14:paraId="03B10DB4" w14:textId="61937530" w:rsidR="008C7DE2" w:rsidRPr="00D32C9E" w:rsidRDefault="008C7DE2" w:rsidP="00BE2572">
      <w:pPr>
        <w:numPr>
          <w:ilvl w:val="0"/>
          <w:numId w:val="4"/>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Encourage the development of others by using drama methods that correspond to their developmental needs.</w:t>
      </w:r>
    </w:p>
    <w:p w14:paraId="5BCEC49E" w14:textId="71039F88" w:rsidR="00B768D9" w:rsidRPr="00D32C9E" w:rsidRDefault="008C7DE2" w:rsidP="00BE2572">
      <w:pPr>
        <w:numPr>
          <w:ilvl w:val="0"/>
          <w:numId w:val="4"/>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 xml:space="preserve">Actively seek employment in schools, colleges, youth clubs, adult groups, youth reach, youth theatres, groups whose members have a disability, theatre in education drama outreach programmes, theatres </w:t>
      </w:r>
      <w:r w:rsidRPr="00D32C9E" w:rsidDel="00B768D9">
        <w:rPr>
          <w:rFonts w:asciiTheme="minorHAnsi" w:hAnsiTheme="minorHAnsi" w:cstheme="minorHAnsi"/>
          <w:color w:val="000000" w:themeColor="text1"/>
          <w:sz w:val="22"/>
          <w:szCs w:val="22"/>
          <w:lang w:val="en-IE" w:eastAsia="en-GB"/>
        </w:rPr>
        <w:t>a</w:t>
      </w:r>
      <w:r w:rsidRPr="00D32C9E">
        <w:rPr>
          <w:rFonts w:asciiTheme="minorHAnsi" w:hAnsiTheme="minorHAnsi" w:cstheme="minorHAnsi"/>
          <w:color w:val="000000" w:themeColor="text1"/>
          <w:sz w:val="22"/>
          <w:szCs w:val="22"/>
          <w:lang w:val="en-IE" w:eastAsia="en-GB"/>
        </w:rPr>
        <w:t>nd other relevant sectors.</w:t>
      </w:r>
    </w:p>
    <w:p w14:paraId="165E2D82" w14:textId="330C103B" w:rsidR="00857BC3" w:rsidRPr="00D32C9E" w:rsidRDefault="008C7DE2" w:rsidP="00BE2572">
      <w:pPr>
        <w:numPr>
          <w:ilvl w:val="0"/>
          <w:numId w:val="4"/>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sidDel="00B768D9">
        <w:rPr>
          <w:rFonts w:asciiTheme="minorHAnsi" w:hAnsiTheme="minorHAnsi" w:cstheme="minorHAnsi"/>
          <w:color w:val="000000" w:themeColor="text1"/>
          <w:sz w:val="22"/>
          <w:szCs w:val="22"/>
          <w:lang w:val="en-IE" w:eastAsia="en-GB"/>
        </w:rPr>
        <w:lastRenderedPageBreak/>
        <w:t>D</w:t>
      </w:r>
      <w:r w:rsidRPr="00D32C9E">
        <w:rPr>
          <w:rFonts w:asciiTheme="minorHAnsi" w:hAnsiTheme="minorHAnsi" w:cstheme="minorHAnsi"/>
          <w:color w:val="000000" w:themeColor="text1"/>
          <w:sz w:val="22"/>
          <w:szCs w:val="22"/>
          <w:lang w:val="en-IE" w:eastAsia="en-GB"/>
        </w:rPr>
        <w:t>emonstrate their ability to communicate to potential employers the methodologies and practice of drama facilitation.</w:t>
      </w:r>
    </w:p>
    <w:p w14:paraId="279E6169" w14:textId="70D76998" w:rsidR="00857BC3" w:rsidRPr="00D32C9E" w:rsidRDefault="008C7DE2" w:rsidP="00BE2572">
      <w:pPr>
        <w:numPr>
          <w:ilvl w:val="0"/>
          <w:numId w:val="4"/>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Understand the methodological implications for construction of their own drama facilitation practices.</w:t>
      </w:r>
    </w:p>
    <w:p w14:paraId="430849D8" w14:textId="12FAD4F9" w:rsidR="00857BC3" w:rsidRPr="00D32C9E" w:rsidRDefault="008C7DE2" w:rsidP="00BE2572">
      <w:pPr>
        <w:numPr>
          <w:ilvl w:val="0"/>
          <w:numId w:val="4"/>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Initiate and organise projects specific to the needs of the participants in a variety of settings.</w:t>
      </w:r>
    </w:p>
    <w:p w14:paraId="38D2DEBE" w14:textId="3BC90589" w:rsidR="008C7DE2" w:rsidRPr="00D32C9E" w:rsidRDefault="008C7DE2" w:rsidP="00BE2572">
      <w:pPr>
        <w:numPr>
          <w:ilvl w:val="0"/>
          <w:numId w:val="4"/>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Access further relevant education/training</w:t>
      </w:r>
    </w:p>
    <w:p w14:paraId="08A22A29" w14:textId="59FECBC3" w:rsidR="008C7DE2" w:rsidRPr="00D32C9E" w:rsidRDefault="008C7DE2" w:rsidP="006D1E76">
      <w:pPr>
        <w:spacing w:before="100" w:beforeAutospacing="1" w:after="100" w:afterAutospacing="1"/>
        <w:jc w:val="left"/>
        <w:rPr>
          <w:rFonts w:asciiTheme="minorHAnsi" w:hAnsiTheme="minorHAnsi" w:cstheme="minorHAnsi"/>
          <w:b/>
          <w:bCs/>
          <w:color w:val="000000" w:themeColor="text1"/>
          <w:szCs w:val="24"/>
          <w:lang w:val="en-IE" w:eastAsia="en-GB"/>
        </w:rPr>
      </w:pPr>
      <w:bookmarkStart w:id="5" w:name="_Toc149861799"/>
      <w:r w:rsidRPr="00D32C9E">
        <w:rPr>
          <w:rStyle w:val="Heading2Char"/>
          <w:b/>
          <w:bCs/>
        </w:rPr>
        <w:t>4. Entry Criteria</w:t>
      </w:r>
      <w:bookmarkEnd w:id="5"/>
      <w:r w:rsidR="001A2541" w:rsidRPr="00D32C9E">
        <w:rPr>
          <w:rFonts w:asciiTheme="minorHAnsi" w:hAnsiTheme="minorHAnsi" w:cstheme="minorHAnsi"/>
          <w:b/>
          <w:bCs/>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 xml:space="preserve">Learners will demonstrate an ability to work at a QQI level </w:t>
      </w:r>
      <w:r w:rsidR="00EB3882" w:rsidRPr="00D32C9E">
        <w:rPr>
          <w:rFonts w:asciiTheme="minorHAnsi" w:hAnsiTheme="minorHAnsi" w:cstheme="minorHAnsi"/>
          <w:color w:val="000000" w:themeColor="text1"/>
          <w:sz w:val="22"/>
          <w:szCs w:val="22"/>
          <w:lang w:val="en-IE" w:eastAsia="en-GB"/>
        </w:rPr>
        <w:t>6</w:t>
      </w:r>
      <w:r w:rsidRPr="00D32C9E">
        <w:rPr>
          <w:rFonts w:asciiTheme="minorHAnsi" w:hAnsiTheme="minorHAnsi" w:cstheme="minorHAnsi"/>
          <w:color w:val="000000" w:themeColor="text1"/>
          <w:sz w:val="22"/>
          <w:szCs w:val="22"/>
          <w:lang w:val="en-IE" w:eastAsia="en-GB"/>
        </w:rPr>
        <w:t xml:space="preserve"> involving detailed theoretical understanding of the course material. Learners should be able to</w:t>
      </w:r>
    </w:p>
    <w:p w14:paraId="50381340" w14:textId="63C014C7" w:rsidR="008C7DE2" w:rsidRPr="00D32C9E" w:rsidRDefault="008C7DE2" w:rsidP="00BE2572">
      <w:pPr>
        <w:numPr>
          <w:ilvl w:val="0"/>
          <w:numId w:val="5"/>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Fluently read, draft, prepare and understand complex information that is personally relevant and reflects a broad knowledge base, for example, text and other information relating to abstract theoretical ideas, concerns or procedures</w:t>
      </w:r>
    </w:p>
    <w:p w14:paraId="12476C79" w14:textId="5AEA0602" w:rsidR="008C7DE2" w:rsidRPr="00D32C9E" w:rsidRDefault="008C7DE2" w:rsidP="00BE2572">
      <w:pPr>
        <w:numPr>
          <w:ilvl w:val="0"/>
          <w:numId w:val="5"/>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Fluently read, draft, prepare and understand complex quantitative information</w:t>
      </w:r>
    </w:p>
    <w:p w14:paraId="591918D9" w14:textId="5EF57442" w:rsidR="008C7DE2" w:rsidRPr="00D32C9E" w:rsidRDefault="008C7DE2" w:rsidP="00BE2572">
      <w:pPr>
        <w:numPr>
          <w:ilvl w:val="0"/>
          <w:numId w:val="5"/>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Solve problems, independently and as part of a range of different groups</w:t>
      </w:r>
    </w:p>
    <w:p w14:paraId="32DB3432" w14:textId="0979F9A5" w:rsidR="008C7DE2" w:rsidRPr="00D32C9E" w:rsidRDefault="008C7DE2" w:rsidP="00BE2572">
      <w:pPr>
        <w:numPr>
          <w:ilvl w:val="0"/>
          <w:numId w:val="5"/>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Attend scheduled workshops/lessons throughout the programme</w:t>
      </w:r>
    </w:p>
    <w:p w14:paraId="02494ED9" w14:textId="276AF779" w:rsidR="008C7DE2" w:rsidRPr="00D32C9E" w:rsidRDefault="008C7DE2" w:rsidP="00BE2572">
      <w:pPr>
        <w:numPr>
          <w:ilvl w:val="0"/>
          <w:numId w:val="5"/>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Complete self- directed hours of learning in the form of practice time,</w:t>
      </w:r>
      <w:r w:rsidR="00857BC3" w:rsidRPr="00D32C9E">
        <w:rPr>
          <w:rFonts w:asciiTheme="minorHAnsi" w:hAnsiTheme="minorHAnsi" w:cstheme="minorHAnsi"/>
          <w:color w:val="000000" w:themeColor="text1"/>
          <w:sz w:val="22"/>
          <w:szCs w:val="22"/>
          <w:lang w:val="en-IE" w:eastAsia="en-GB"/>
        </w:rPr>
        <w:t xml:space="preserve"> </w:t>
      </w:r>
      <w:r w:rsidRPr="00D32C9E">
        <w:rPr>
          <w:rFonts w:asciiTheme="minorHAnsi" w:hAnsiTheme="minorHAnsi" w:cstheme="minorHAnsi"/>
          <w:color w:val="000000" w:themeColor="text1"/>
          <w:sz w:val="22"/>
          <w:szCs w:val="22"/>
          <w:lang w:val="en-IE" w:eastAsia="en-GB"/>
        </w:rPr>
        <w:t>preparation, study time and reflection time, as appropriate</w:t>
      </w:r>
    </w:p>
    <w:p w14:paraId="51627CD9" w14:textId="4DA4B034" w:rsidR="008C7DE2" w:rsidRPr="00D32C9E" w:rsidRDefault="008C7DE2" w:rsidP="00BE2572">
      <w:pPr>
        <w:numPr>
          <w:ilvl w:val="0"/>
          <w:numId w:val="5"/>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Participate in all programme related activities</w:t>
      </w:r>
    </w:p>
    <w:p w14:paraId="4A5C7C82" w14:textId="42088D29" w:rsidR="008C7DE2" w:rsidRPr="00D32C9E" w:rsidRDefault="008C7DE2" w:rsidP="00BE2572">
      <w:pPr>
        <w:numPr>
          <w:ilvl w:val="0"/>
          <w:numId w:val="5"/>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Participate in work experience, as appropriate</w:t>
      </w:r>
    </w:p>
    <w:p w14:paraId="59215261" w14:textId="5D1C48AA" w:rsidR="008C7DE2" w:rsidRPr="00D32C9E" w:rsidRDefault="008C7DE2" w:rsidP="00BE2572">
      <w:pPr>
        <w:numPr>
          <w:ilvl w:val="0"/>
          <w:numId w:val="5"/>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Demonstrate the use of a broad range of specialised skills and tools</w:t>
      </w:r>
    </w:p>
    <w:p w14:paraId="48A6B7AF" w14:textId="17964F59" w:rsidR="00C64BAB" w:rsidRPr="00D32C9E" w:rsidRDefault="008C7DE2" w:rsidP="00BE2572">
      <w:pPr>
        <w:numPr>
          <w:ilvl w:val="0"/>
          <w:numId w:val="5"/>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 xml:space="preserve">Work independently and </w:t>
      </w:r>
      <w:r w:rsidR="0095094E" w:rsidRPr="00D32C9E">
        <w:rPr>
          <w:rFonts w:asciiTheme="minorHAnsi" w:hAnsiTheme="minorHAnsi" w:cstheme="minorHAnsi"/>
          <w:color w:val="000000" w:themeColor="text1"/>
          <w:sz w:val="22"/>
          <w:szCs w:val="22"/>
          <w:lang w:val="en-IE" w:eastAsia="en-GB"/>
        </w:rPr>
        <w:t>self-manage</w:t>
      </w:r>
      <w:r w:rsidRPr="00D32C9E">
        <w:rPr>
          <w:rFonts w:asciiTheme="minorHAnsi" w:hAnsiTheme="minorHAnsi" w:cstheme="minorHAnsi"/>
          <w:color w:val="000000" w:themeColor="text1"/>
          <w:sz w:val="22"/>
          <w:szCs w:val="22"/>
          <w:lang w:val="en-IE" w:eastAsia="en-GB"/>
        </w:rPr>
        <w:t>.</w:t>
      </w:r>
    </w:p>
    <w:p w14:paraId="02206021" w14:textId="739FFF84" w:rsidR="008C7DE2" w:rsidRPr="00D32C9E" w:rsidRDefault="008C7DE2" w:rsidP="006D1E76">
      <w:pPr>
        <w:spacing w:before="100" w:beforeAutospacing="1" w:after="100" w:afterAutospacing="1"/>
        <w:jc w:val="left"/>
        <w:rPr>
          <w:rFonts w:asciiTheme="minorHAnsi" w:hAnsiTheme="minorHAnsi" w:cstheme="minorHAnsi"/>
          <w:b/>
          <w:bCs/>
          <w:color w:val="000000" w:themeColor="text1"/>
          <w:szCs w:val="24"/>
          <w:lang w:val="en-IE" w:eastAsia="en-GB"/>
        </w:rPr>
      </w:pPr>
      <w:bookmarkStart w:id="6" w:name="_Toc149861800"/>
      <w:r w:rsidRPr="00D32C9E">
        <w:rPr>
          <w:rStyle w:val="Heading2Char"/>
          <w:b/>
          <w:bCs/>
        </w:rPr>
        <w:t xml:space="preserve">5. </w:t>
      </w:r>
      <w:proofErr w:type="spellStart"/>
      <w:r w:rsidRPr="00D32C9E">
        <w:rPr>
          <w:rStyle w:val="Heading2Char"/>
          <w:b/>
          <w:bCs/>
        </w:rPr>
        <w:t>Programme</w:t>
      </w:r>
      <w:proofErr w:type="spellEnd"/>
      <w:r w:rsidRPr="00D32C9E">
        <w:rPr>
          <w:rStyle w:val="Heading2Char"/>
          <w:b/>
          <w:bCs/>
        </w:rPr>
        <w:t xml:space="preserve"> Duration</w:t>
      </w:r>
      <w:bookmarkEnd w:id="6"/>
      <w:r w:rsidR="001A2541" w:rsidRPr="00D32C9E">
        <w:rPr>
          <w:rFonts w:asciiTheme="minorHAnsi" w:hAnsiTheme="minorHAnsi" w:cstheme="minorHAnsi"/>
          <w:b/>
          <w:bCs/>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The programme is offered on a part-time basis through the Youth Theatre Ireland Drama Facilitation Training programme. It is expected that the learner may achieve certification in the two modules within one academic year. For some learners a longer duration than one year may be required to achieve the modules in exceptional circumstances.</w:t>
      </w:r>
    </w:p>
    <w:p w14:paraId="2F147DF9" w14:textId="4E489493"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The programme is based around an overall duration of 300 hours (typical learner effort) to achieve a minimum of 30 credits. This duration includes time for both self- directed learning by the learner and directed learning through scheduled workshops and activities.</w:t>
      </w:r>
    </w:p>
    <w:p w14:paraId="46C1EC3E" w14:textId="4C9B25E7" w:rsidR="008C7DE2" w:rsidRPr="00D32C9E" w:rsidRDefault="008C7DE2" w:rsidP="2D5B4E2C">
      <w:pPr>
        <w:spacing w:before="100" w:beforeAutospacing="1" w:after="100" w:afterAutospacing="1"/>
        <w:jc w:val="left"/>
        <w:rPr>
          <w:rFonts w:asciiTheme="minorHAnsi" w:hAnsiTheme="minorHAnsi" w:cstheme="minorBidi"/>
          <w:color w:val="000000" w:themeColor="text1"/>
          <w:sz w:val="22"/>
          <w:szCs w:val="22"/>
          <w:lang w:val="en-IE" w:eastAsia="en-GB"/>
        </w:rPr>
      </w:pPr>
      <w:bookmarkStart w:id="7" w:name="_Toc149861801"/>
      <w:r w:rsidRPr="2D5B4E2C">
        <w:rPr>
          <w:rStyle w:val="Heading2Char"/>
          <w:b/>
          <w:bCs/>
        </w:rPr>
        <w:t>6. Delivery Mode</w:t>
      </w:r>
      <w:bookmarkEnd w:id="7"/>
      <w:r>
        <w:br/>
      </w:r>
      <w:r w:rsidR="0095094E" w:rsidRPr="2D5B4E2C">
        <w:rPr>
          <w:rFonts w:asciiTheme="minorHAnsi" w:hAnsiTheme="minorHAnsi" w:cstheme="minorBidi"/>
          <w:color w:val="000000" w:themeColor="text1"/>
          <w:sz w:val="22"/>
          <w:szCs w:val="22"/>
          <w:lang w:val="en-IE" w:eastAsia="en-GB"/>
        </w:rPr>
        <w:t xml:space="preserve">The </w:t>
      </w:r>
      <w:r w:rsidR="7E803FEB" w:rsidRPr="2D5B4E2C">
        <w:rPr>
          <w:rFonts w:asciiTheme="minorHAnsi" w:hAnsiTheme="minorHAnsi" w:cstheme="minorBidi"/>
          <w:color w:val="000000" w:themeColor="text1"/>
          <w:sz w:val="22"/>
          <w:szCs w:val="22"/>
          <w:lang w:val="en-IE" w:eastAsia="en-GB"/>
        </w:rPr>
        <w:t>training is delivered in person</w:t>
      </w:r>
      <w:r w:rsidR="60B9333B" w:rsidRPr="2D5B4E2C">
        <w:rPr>
          <w:rFonts w:asciiTheme="minorHAnsi" w:hAnsiTheme="minorHAnsi" w:cstheme="minorBidi"/>
          <w:color w:val="000000" w:themeColor="text1"/>
          <w:sz w:val="22"/>
          <w:szCs w:val="22"/>
          <w:lang w:val="en-IE" w:eastAsia="en-GB"/>
        </w:rPr>
        <w:t xml:space="preserve"> utilising </w:t>
      </w:r>
      <w:r w:rsidR="04F537A4" w:rsidRPr="2D5B4E2C">
        <w:rPr>
          <w:rFonts w:asciiTheme="minorHAnsi" w:hAnsiTheme="minorHAnsi" w:cstheme="minorBidi"/>
          <w:color w:val="000000" w:themeColor="text1"/>
          <w:sz w:val="22"/>
          <w:szCs w:val="22"/>
          <w:lang w:val="en-IE" w:eastAsia="en-GB"/>
        </w:rPr>
        <w:t xml:space="preserve">practice-led </w:t>
      </w:r>
      <w:r w:rsidR="60B9333B" w:rsidRPr="2D5B4E2C">
        <w:rPr>
          <w:rFonts w:asciiTheme="minorHAnsi" w:hAnsiTheme="minorHAnsi" w:cstheme="minorBidi"/>
          <w:color w:val="000000" w:themeColor="text1"/>
          <w:sz w:val="22"/>
          <w:szCs w:val="22"/>
          <w:lang w:val="en-IE" w:eastAsia="en-GB"/>
        </w:rPr>
        <w:t>methodologies</w:t>
      </w:r>
      <w:r w:rsidR="7E803FEB" w:rsidRPr="2D5B4E2C">
        <w:rPr>
          <w:rFonts w:asciiTheme="minorHAnsi" w:hAnsiTheme="minorHAnsi" w:cstheme="minorBidi"/>
          <w:color w:val="000000" w:themeColor="text1"/>
          <w:sz w:val="22"/>
          <w:szCs w:val="22"/>
          <w:lang w:val="en-IE" w:eastAsia="en-GB"/>
        </w:rPr>
        <w:t xml:space="preserve"> to best reflect a youth theatre setting. </w:t>
      </w:r>
      <w:r w:rsidR="07321660" w:rsidRPr="2D5B4E2C">
        <w:rPr>
          <w:rFonts w:asciiTheme="minorHAnsi" w:hAnsiTheme="minorHAnsi" w:cstheme="minorBidi"/>
          <w:color w:val="000000" w:themeColor="text1"/>
          <w:sz w:val="22"/>
          <w:szCs w:val="22"/>
          <w:lang w:val="en-IE" w:eastAsia="en-GB"/>
        </w:rPr>
        <w:t xml:space="preserve">During the second module learners will meet with mentors online as they shape their skills demonstrations. </w:t>
      </w:r>
      <w:r w:rsidR="7E803FEB" w:rsidRPr="2D5B4E2C">
        <w:rPr>
          <w:rFonts w:asciiTheme="minorHAnsi" w:hAnsiTheme="minorHAnsi" w:cstheme="minorBidi"/>
          <w:color w:val="000000" w:themeColor="text1"/>
          <w:sz w:val="22"/>
          <w:szCs w:val="22"/>
          <w:lang w:val="en-IE" w:eastAsia="en-GB"/>
        </w:rPr>
        <w:t>All course material is hosted on our online platform Padlet.</w:t>
      </w:r>
    </w:p>
    <w:p w14:paraId="7ADEF7B3" w14:textId="261C61D9" w:rsidR="008C7DE2" w:rsidRPr="00D32C9E" w:rsidRDefault="008C7DE2" w:rsidP="006D1E76">
      <w:pPr>
        <w:spacing w:before="100" w:beforeAutospacing="1" w:after="100" w:afterAutospacing="1"/>
        <w:jc w:val="left"/>
        <w:rPr>
          <w:rFonts w:asciiTheme="minorHAnsi" w:hAnsiTheme="minorHAnsi" w:cstheme="minorHAnsi"/>
          <w:b/>
          <w:bCs/>
          <w:color w:val="000000" w:themeColor="text1"/>
          <w:szCs w:val="24"/>
          <w:lang w:val="en-IE" w:eastAsia="en-GB"/>
        </w:rPr>
      </w:pPr>
      <w:bookmarkStart w:id="8" w:name="_Toc149861802"/>
      <w:r w:rsidRPr="00D32C9E">
        <w:rPr>
          <w:rStyle w:val="Heading2Char"/>
          <w:b/>
          <w:bCs/>
        </w:rPr>
        <w:t>7. Delivery Methodologies</w:t>
      </w:r>
      <w:bookmarkEnd w:id="8"/>
      <w:r w:rsidR="001A2541" w:rsidRPr="00D32C9E">
        <w:rPr>
          <w:rFonts w:asciiTheme="minorHAnsi" w:hAnsiTheme="minorHAnsi" w:cstheme="minorHAnsi"/>
          <w:b/>
          <w:bCs/>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The delivery methodologies have been chosen based on the needs and profile of the learner together with the themes and content of the various programme modules making up this programme.</w:t>
      </w:r>
      <w:r w:rsidR="00E71BF4" w:rsidRPr="00D32C9E">
        <w:rPr>
          <w:rFonts w:asciiTheme="minorHAnsi" w:hAnsiTheme="minorHAnsi" w:cstheme="minorHAnsi"/>
          <w:color w:val="000000" w:themeColor="text1"/>
          <w:sz w:val="22"/>
          <w:szCs w:val="22"/>
          <w:lang w:val="en-IE" w:eastAsia="en-GB"/>
        </w:rPr>
        <w:t xml:space="preserve"> Yout</w:t>
      </w:r>
      <w:r w:rsidR="009D7E84" w:rsidRPr="00D32C9E">
        <w:rPr>
          <w:rFonts w:asciiTheme="minorHAnsi" w:hAnsiTheme="minorHAnsi" w:cstheme="minorHAnsi"/>
          <w:color w:val="000000" w:themeColor="text1"/>
          <w:sz w:val="22"/>
          <w:szCs w:val="22"/>
          <w:lang w:val="en-IE" w:eastAsia="en-GB"/>
        </w:rPr>
        <w:t xml:space="preserve">h Theatre Ireland follow the highest standard of Universal Design </w:t>
      </w:r>
      <w:r w:rsidR="003813F9" w:rsidRPr="00D32C9E">
        <w:rPr>
          <w:rFonts w:asciiTheme="minorHAnsi" w:hAnsiTheme="minorHAnsi" w:cstheme="minorHAnsi"/>
          <w:color w:val="000000" w:themeColor="text1"/>
          <w:sz w:val="22"/>
          <w:szCs w:val="22"/>
          <w:lang w:val="en-IE" w:eastAsia="en-GB"/>
        </w:rPr>
        <w:t>for Learners in how we engage learners</w:t>
      </w:r>
      <w:r w:rsidR="00EA1A84" w:rsidRPr="00D32C9E">
        <w:rPr>
          <w:rFonts w:asciiTheme="minorHAnsi" w:hAnsiTheme="minorHAnsi" w:cstheme="minorHAnsi"/>
          <w:color w:val="000000" w:themeColor="text1"/>
          <w:sz w:val="22"/>
          <w:szCs w:val="22"/>
          <w:lang w:val="en-IE" w:eastAsia="en-GB"/>
        </w:rPr>
        <w:t xml:space="preserve">, present our work and enable </w:t>
      </w:r>
      <w:r w:rsidR="00EB4AFE" w:rsidRPr="00D32C9E">
        <w:rPr>
          <w:rFonts w:asciiTheme="minorHAnsi" w:hAnsiTheme="minorHAnsi" w:cstheme="minorHAnsi"/>
          <w:color w:val="000000" w:themeColor="text1"/>
          <w:sz w:val="22"/>
          <w:szCs w:val="22"/>
          <w:lang w:val="en-IE" w:eastAsia="en-GB"/>
        </w:rPr>
        <w:t xml:space="preserve">learners to </w:t>
      </w:r>
      <w:r w:rsidR="00894947" w:rsidRPr="00D32C9E">
        <w:rPr>
          <w:rFonts w:asciiTheme="minorHAnsi" w:hAnsiTheme="minorHAnsi" w:cstheme="minorHAnsi"/>
          <w:color w:val="000000" w:themeColor="text1"/>
          <w:sz w:val="22"/>
          <w:szCs w:val="22"/>
          <w:lang w:val="en-IE" w:eastAsia="en-GB"/>
        </w:rPr>
        <w:t>action their r</w:t>
      </w:r>
      <w:r w:rsidR="00EB4AFE" w:rsidRPr="00D32C9E">
        <w:rPr>
          <w:rFonts w:asciiTheme="minorHAnsi" w:hAnsiTheme="minorHAnsi" w:cstheme="minorHAnsi"/>
          <w:color w:val="000000" w:themeColor="text1"/>
          <w:sz w:val="22"/>
          <w:szCs w:val="22"/>
          <w:lang w:val="en-IE" w:eastAsia="en-GB"/>
        </w:rPr>
        <w:t>espon</w:t>
      </w:r>
      <w:r w:rsidR="00894947" w:rsidRPr="00D32C9E">
        <w:rPr>
          <w:rFonts w:asciiTheme="minorHAnsi" w:hAnsiTheme="minorHAnsi" w:cstheme="minorHAnsi"/>
          <w:color w:val="000000" w:themeColor="text1"/>
          <w:sz w:val="22"/>
          <w:szCs w:val="22"/>
          <w:lang w:val="en-IE" w:eastAsia="en-GB"/>
        </w:rPr>
        <w:t>se.</w:t>
      </w:r>
      <w:r w:rsidRPr="00D32C9E">
        <w:rPr>
          <w:rFonts w:asciiTheme="minorHAnsi" w:hAnsiTheme="minorHAnsi" w:cstheme="minorHAnsi"/>
          <w:color w:val="000000" w:themeColor="text1"/>
          <w:sz w:val="22"/>
          <w:szCs w:val="22"/>
          <w:lang w:val="en-IE" w:eastAsia="en-GB"/>
        </w:rPr>
        <w:t xml:space="preserve"> The following are the appropriate delivery methodologies to be employed in delivering this programme:</w:t>
      </w:r>
    </w:p>
    <w:p w14:paraId="56D18922" w14:textId="1C1BAEFE"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Workshop</w:t>
      </w:r>
    </w:p>
    <w:p w14:paraId="3F86C7FA" w14:textId="6D150E47"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lastRenderedPageBreak/>
        <w:t>Lecture</w:t>
      </w:r>
    </w:p>
    <w:p w14:paraId="30B28781" w14:textId="5BD1A8FC"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Tutorials</w:t>
      </w:r>
    </w:p>
    <w:p w14:paraId="4C0536DB" w14:textId="154CBAAB"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Presentations / Demonstrations</w:t>
      </w:r>
    </w:p>
    <w:p w14:paraId="7F1644F9" w14:textId="3BA1F3E9"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Supervised Practice</w:t>
      </w:r>
    </w:p>
    <w:p w14:paraId="1461075C" w14:textId="4F16F78D"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Portfolio Development</w:t>
      </w:r>
    </w:p>
    <w:p w14:paraId="3F72BE80" w14:textId="3F23C81F"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Self- directed learning which may include practice time, preparation, study time and reflection</w:t>
      </w:r>
    </w:p>
    <w:p w14:paraId="30030C18" w14:textId="5AC11651"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Practical Work Training</w:t>
      </w:r>
    </w:p>
    <w:p w14:paraId="7FF3B527" w14:textId="3C81FF16"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Discussion Groups / Role Play</w:t>
      </w:r>
    </w:p>
    <w:p w14:paraId="4379A176" w14:textId="6223CAC7"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One to One Supported Training</w:t>
      </w:r>
    </w:p>
    <w:p w14:paraId="2C34154B" w14:textId="122721B1"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Peer Learning</w:t>
      </w:r>
    </w:p>
    <w:p w14:paraId="6521A786" w14:textId="02443E46"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Simulated Work Environment</w:t>
      </w:r>
    </w:p>
    <w:p w14:paraId="5724B23E" w14:textId="0F15B509"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Teamwork</w:t>
      </w:r>
    </w:p>
    <w:p w14:paraId="35D6EA50" w14:textId="4ECED730"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Giving &amp; Receiving Feedback</w:t>
      </w:r>
    </w:p>
    <w:p w14:paraId="10E7C739" w14:textId="702230C4" w:rsidR="008C7DE2" w:rsidRPr="00D32C9E" w:rsidRDefault="008C7DE2" w:rsidP="00BE2572">
      <w:pPr>
        <w:numPr>
          <w:ilvl w:val="0"/>
          <w:numId w:val="6"/>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Work based training</w:t>
      </w:r>
    </w:p>
    <w:p w14:paraId="26D2861D" w14:textId="5B1E94F1" w:rsidR="008C7DE2" w:rsidRPr="00D32C9E" w:rsidRDefault="6E3212F7" w:rsidP="2D5B4E2C">
      <w:pPr>
        <w:spacing w:before="100" w:beforeAutospacing="1" w:after="100" w:afterAutospacing="1"/>
        <w:ind w:left="720"/>
        <w:jc w:val="left"/>
        <w:rPr>
          <w:rFonts w:asciiTheme="minorHAnsi" w:hAnsiTheme="minorHAnsi" w:cstheme="minorBidi"/>
          <w:color w:val="000000" w:themeColor="text1"/>
          <w:sz w:val="22"/>
          <w:szCs w:val="22"/>
          <w:lang w:val="en-IE" w:eastAsia="en-GB"/>
        </w:rPr>
      </w:pPr>
      <w:r w:rsidRPr="2D5B4E2C">
        <w:rPr>
          <w:rFonts w:asciiTheme="minorHAnsi" w:hAnsiTheme="minorHAnsi" w:cstheme="minorBidi"/>
          <w:color w:val="000000" w:themeColor="text1"/>
          <w:sz w:val="22"/>
          <w:szCs w:val="22"/>
          <w:lang w:val="en-IE" w:eastAsia="en-GB"/>
        </w:rPr>
        <w:t xml:space="preserve">In person learning is supported with hosting all course material on our online platform Padlet. </w:t>
      </w:r>
      <w:r w:rsidR="008C7DE2" w:rsidRPr="2D5B4E2C">
        <w:rPr>
          <w:rFonts w:asciiTheme="minorHAnsi" w:hAnsiTheme="minorHAnsi" w:cstheme="minorBidi"/>
          <w:color w:val="000000" w:themeColor="text1"/>
          <w:sz w:val="22"/>
          <w:szCs w:val="22"/>
          <w:lang w:val="en-IE" w:eastAsia="en-GB"/>
        </w:rPr>
        <w:t xml:space="preserve">Youth Theatre Ireland has designed the following programme for learners to achieve certification two level 6 QQI </w:t>
      </w:r>
      <w:r w:rsidR="001D24B0" w:rsidRPr="2D5B4E2C">
        <w:rPr>
          <w:rFonts w:asciiTheme="minorHAnsi" w:hAnsiTheme="minorHAnsi" w:cstheme="minorBidi"/>
          <w:color w:val="000000" w:themeColor="text1"/>
          <w:sz w:val="22"/>
          <w:szCs w:val="22"/>
          <w:lang w:val="en-IE" w:eastAsia="en-GB"/>
        </w:rPr>
        <w:t>Modules</w:t>
      </w:r>
      <w:r w:rsidR="008C7DE2" w:rsidRPr="2D5B4E2C">
        <w:rPr>
          <w:rFonts w:asciiTheme="minorHAnsi" w:hAnsiTheme="minorHAnsi" w:cstheme="minorBidi"/>
          <w:color w:val="000000" w:themeColor="text1"/>
          <w:sz w:val="22"/>
          <w:szCs w:val="22"/>
          <w:lang w:val="en-IE" w:eastAsia="en-GB"/>
        </w:rPr>
        <w:t>.</w:t>
      </w:r>
    </w:p>
    <w:p w14:paraId="756FC70C" w14:textId="615B3B9D"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p>
    <w:tbl>
      <w:tblPr>
        <w:tblW w:w="0" w:type="auto"/>
        <w:tblCellMar>
          <w:top w:w="15" w:type="dxa"/>
          <w:left w:w="15" w:type="dxa"/>
          <w:bottom w:w="15" w:type="dxa"/>
          <w:right w:w="15" w:type="dxa"/>
        </w:tblCellMar>
        <w:tblLook w:val="04A0" w:firstRow="1" w:lastRow="0" w:firstColumn="1" w:lastColumn="0" w:noHBand="0" w:noVBand="1"/>
      </w:tblPr>
      <w:tblGrid>
        <w:gridCol w:w="1871"/>
        <w:gridCol w:w="1812"/>
        <w:gridCol w:w="1132"/>
        <w:gridCol w:w="3221"/>
        <w:gridCol w:w="1960"/>
      </w:tblGrid>
      <w:tr w:rsidR="00B768D9" w:rsidRPr="00D32C9E" w14:paraId="398A0995" w14:textId="77777777" w:rsidTr="00666029">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5C340042" w14:textId="03B03927"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"/var/folders/3x/p958pwjx3s96vhdj5cm84lfr0000gn/T/com.microsoft.Word/WebArchiveCopyPasteTempFiles/page6image23911760"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681AA12A" wp14:editId="00DEF02A">
                  <wp:extent cx="13970" cy="13970"/>
                  <wp:effectExtent l="0" t="0" r="0" b="0"/>
                  <wp:docPr id="461" name="Picture 461" descr="page6image2391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6image239117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p w14:paraId="51FAC934" w14:textId="5761EE76" w:rsidR="008C7DE2" w:rsidRPr="00D32C9E" w:rsidRDefault="008C7DE2" w:rsidP="006D1E76">
            <w:pPr>
              <w:spacing w:before="100" w:beforeAutospacing="1" w:after="100" w:afterAutospacing="1"/>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 w:val="22"/>
                <w:szCs w:val="22"/>
                <w:lang w:val="en-IE" w:eastAsia="en-GB"/>
              </w:rPr>
              <w:t>Programme Module Title</w:t>
            </w:r>
          </w:p>
          <w:p w14:paraId="1D05B8F1" w14:textId="04A556F8"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"/var/folders/3x/p958pwjx3s96vhdj5cm84lfr0000gn/T/com.microsoft.Word/WebArchiveCopyPasteTempFiles/page6image9016960"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60A5B7AD" wp14:editId="18BC235D">
                  <wp:extent cx="13970" cy="13970"/>
                  <wp:effectExtent l="0" t="0" r="0" b="0"/>
                  <wp:docPr id="460" name="Picture 460" descr="page6image901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6image901696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7F94C259" w14:textId="378809BF"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"/var/folders/3x/p958pwjx3s96vhdj5cm84lfr0000gn/T/com.microsoft.Word/WebArchiveCopyPasteTempFiles/page6image9020224"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50844582" wp14:editId="64D76D46">
                  <wp:extent cx="13970" cy="13970"/>
                  <wp:effectExtent l="0" t="0" r="0" b="0"/>
                  <wp:docPr id="459" name="Picture 459" descr="page6image9020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6image90202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p w14:paraId="08F0D782" w14:textId="63060F1D" w:rsidR="008C7DE2" w:rsidRPr="00D32C9E" w:rsidRDefault="008C7DE2" w:rsidP="006D1E76">
            <w:pPr>
              <w:spacing w:before="100" w:beforeAutospacing="1" w:after="100" w:afterAutospacing="1"/>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 w:val="22"/>
                <w:szCs w:val="22"/>
                <w:lang w:val="en-IE" w:eastAsia="en-GB"/>
              </w:rPr>
              <w:t>Compulsory or Optional</w:t>
            </w:r>
          </w:p>
          <w:p w14:paraId="1A883D6B" w14:textId="33074093"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"/var/folders/3x/p958pwjx3s96vhdj5cm84lfr0000gn/T/com.microsoft.Word/WebArchiveCopyPasteTempFiles/page6image9021952"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7D6B6803" wp14:editId="680C1825">
                  <wp:extent cx="13970" cy="13970"/>
                  <wp:effectExtent l="0" t="0" r="0" b="0"/>
                  <wp:docPr id="458" name="Picture 458" descr="page6image902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6image90219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77A8E545" w14:textId="765CBD35"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"/var/folders/3x/p958pwjx3s96vhdj5cm84lfr0000gn/T/com.microsoft.Word/WebArchiveCopyPasteTempFiles/page6image9022336"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1C82287D" wp14:editId="2433E81F">
                  <wp:extent cx="13970" cy="13970"/>
                  <wp:effectExtent l="0" t="0" r="0" b="0"/>
                  <wp:docPr id="457" name="Picture 457" descr="page6image902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6image90223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"/var/folders/3x/p958pwjx3s96vhdj5cm84lfr0000gn/T/com.microsoft.Word/WebArchiveCopyPasteTempFiles/page6image9015616"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4857FE61" wp14:editId="71EAAE80">
                  <wp:extent cx="13970" cy="13970"/>
                  <wp:effectExtent l="0" t="0" r="0" b="0"/>
                  <wp:docPr id="456" name="Picture 456" descr="page6image9015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6image90156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p w14:paraId="25707923" w14:textId="7A7EBB1A" w:rsidR="008C7DE2" w:rsidRPr="00D32C9E" w:rsidRDefault="008C7DE2" w:rsidP="006D1E76">
            <w:pPr>
              <w:spacing w:before="100" w:beforeAutospacing="1" w:after="100" w:afterAutospacing="1"/>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 w:val="22"/>
                <w:szCs w:val="22"/>
                <w:lang w:val="en-IE" w:eastAsia="en-GB"/>
              </w:rPr>
              <w:t>Duration in Hours</w:t>
            </w:r>
          </w:p>
          <w:p w14:paraId="66E3EAEF" w14:textId="7CD11B2A"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"/var/folders/3x/p958pwjx3s96vhdj5cm84lfr0000gn/T/com.microsoft.Word/WebArchiveCopyPasteTempFiles/page6image9023680"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72C6A734" wp14:editId="3C17EC4D">
                  <wp:extent cx="13970" cy="13970"/>
                  <wp:effectExtent l="0" t="0" r="0" b="0"/>
                  <wp:docPr id="455" name="Picture 455" descr="page6image9023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6image902368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"/var/folders/3x/p958pwjx3s96vhdj5cm84lfr0000gn/T/com.microsoft.Word/WebArchiveCopyPasteTempFiles/page6image9025024"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4A09592C" wp14:editId="562E50B6">
                  <wp:extent cx="13970" cy="13970"/>
                  <wp:effectExtent l="0" t="0" r="0" b="0"/>
                  <wp:docPr id="454" name="Picture 454" descr="page6image902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6image90250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tc>
        <w:tc>
          <w:tcPr>
            <w:tcW w:w="32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50B8CE01" w14:textId="7187CBD3"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"/var/folders/3x/p958pwjx3s96vhdj5cm84lfr0000gn/T/com.microsoft.Word/WebArchiveCopyPasteTempFiles/page6image9339072"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63AEBA62" wp14:editId="0F0297D7">
                  <wp:extent cx="13970" cy="13970"/>
                  <wp:effectExtent l="0" t="0" r="0" b="0"/>
                  <wp:docPr id="453" name="Picture 453" descr="page6image9339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6image93390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p w14:paraId="5CC3EDE1" w14:textId="6ADCC00A" w:rsidR="008C7DE2" w:rsidRPr="00D32C9E" w:rsidRDefault="008C7DE2" w:rsidP="006D1E76">
            <w:pPr>
              <w:spacing w:before="100" w:beforeAutospacing="1" w:after="100" w:afterAutospacing="1"/>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 w:val="22"/>
                <w:szCs w:val="22"/>
                <w:lang w:val="en-IE" w:eastAsia="en-GB"/>
              </w:rPr>
              <w:t>QQI Component Title, Code and Credit Value</w:t>
            </w:r>
          </w:p>
          <w:p w14:paraId="6389B1B2" w14:textId="6258CA21"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"/var/folders/3x/p958pwjx3s96vhdj5cm84lfr0000gn/T/com.microsoft.Word/WebArchiveCopyPasteTempFiles/page6image9350400"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413133CB" wp14:editId="33B92F4F">
                  <wp:extent cx="13970" cy="13970"/>
                  <wp:effectExtent l="0" t="0" r="0" b="0"/>
                  <wp:docPr id="452" name="Picture 452" descr="page6image9350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6image93504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tc>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3472D527" w14:textId="143E9EA7"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"/var/folders/3x/p958pwjx3s96vhdj5cm84lfr0000gn/T/com.microsoft.Word/WebArchiveCopyPasteTempFiles/page6image23701344"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179CC5B2" wp14:editId="7EE437D3">
                  <wp:extent cx="13970" cy="13970"/>
                  <wp:effectExtent l="0" t="0" r="0" b="0"/>
                  <wp:docPr id="451" name="Picture 451" descr="page6image23701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6image237013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p w14:paraId="34680AB1" w14:textId="31C0398B" w:rsidR="008C7DE2" w:rsidRPr="00D32C9E" w:rsidRDefault="008C7DE2" w:rsidP="006D1E76">
            <w:pPr>
              <w:spacing w:before="100" w:beforeAutospacing="1" w:after="100" w:afterAutospacing="1"/>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 w:val="22"/>
                <w:szCs w:val="22"/>
                <w:lang w:val="en-IE" w:eastAsia="en-GB"/>
              </w:rPr>
              <w:t>Assessment Technique</w:t>
            </w:r>
          </w:p>
          <w:p w14:paraId="166EF3C2" w14:textId="07B02D4E" w:rsidR="008C7DE2" w:rsidRPr="00D32C9E" w:rsidRDefault="008C7DE2" w:rsidP="006D1E76">
            <w:pPr>
              <w:jc w:val="left"/>
              <w:rPr>
                <w:rFonts w:asciiTheme="minorHAnsi" w:hAnsiTheme="minorHAnsi" w:cstheme="minorHAnsi"/>
                <w:b/>
                <w:color w:val="000000" w:themeColor="text1"/>
                <w:szCs w:val="24"/>
                <w:lang w:val="en-IE" w:eastAsia="en-GB"/>
              </w:rPr>
            </w:pPr>
            <w:r w:rsidRPr="00D32C9E">
              <w:rPr>
                <w:rFonts w:asciiTheme="minorHAnsi" w:hAnsiTheme="minorHAnsi" w:cstheme="minorHAnsi"/>
                <w:b/>
                <w:color w:val="000000" w:themeColor="text1"/>
                <w:szCs w:val="24"/>
                <w:lang w:val="en-IE" w:eastAsia="en-GB"/>
              </w:rPr>
              <w:fldChar w:fldCharType="begin"/>
            </w:r>
            <w:r w:rsidRPr="00D32C9E">
              <w:rPr>
                <w:rFonts w:asciiTheme="minorHAnsi" w:hAnsiTheme="minorHAnsi" w:cstheme="minorHAnsi"/>
                <w:b/>
                <w:color w:val="000000" w:themeColor="text1"/>
                <w:szCs w:val="24"/>
                <w:lang w:val="en-IE" w:eastAsia="en-GB"/>
              </w:rPr>
              <w:instrText xml:space="preserve"> INCLUDEPICTURE "/var/folders/3x/p958pwjx3s96vhdj5cm84lfr0000gn/T/com.microsoft.Word/WebArchiveCopyPasteTempFiles/page6image9351552" \* MERGEFORMATINET </w:instrText>
            </w:r>
            <w:r w:rsidRPr="00D32C9E">
              <w:rPr>
                <w:rFonts w:asciiTheme="minorHAnsi" w:hAnsiTheme="minorHAnsi" w:cstheme="minorHAnsi"/>
                <w:b/>
                <w:color w:val="000000" w:themeColor="text1"/>
                <w:szCs w:val="24"/>
                <w:lang w:val="en-IE" w:eastAsia="en-GB"/>
              </w:rPr>
              <w:fldChar w:fldCharType="separate"/>
            </w:r>
            <w:r w:rsidRPr="00D32C9E">
              <w:rPr>
                <w:rFonts w:asciiTheme="minorHAnsi" w:hAnsiTheme="minorHAnsi" w:cstheme="minorHAnsi"/>
                <w:b/>
                <w:noProof/>
                <w:color w:val="000000" w:themeColor="text1"/>
                <w:szCs w:val="24"/>
                <w:lang w:val="en-IE" w:eastAsia="en-GB"/>
              </w:rPr>
              <w:drawing>
                <wp:inline distT="0" distB="0" distL="0" distR="0" wp14:anchorId="7458F40F" wp14:editId="4AC1CBB1">
                  <wp:extent cx="13970" cy="13970"/>
                  <wp:effectExtent l="0" t="0" r="0" b="0"/>
                  <wp:docPr id="450" name="Picture 450" descr="page6image935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6image93515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b/>
                <w:color w:val="000000" w:themeColor="text1"/>
                <w:szCs w:val="24"/>
                <w:lang w:val="en-IE" w:eastAsia="en-GB"/>
              </w:rPr>
              <w:fldChar w:fldCharType="end"/>
            </w:r>
          </w:p>
        </w:tc>
      </w:tr>
      <w:tr w:rsidR="00B768D9" w:rsidRPr="00D32C9E" w14:paraId="6B392F29" w14:textId="77777777" w:rsidTr="00666029">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9E6421" w14:textId="366C515A"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Engaging with Drama</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743F5E" w14:textId="7479CAF3"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Compulsory</w:t>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B0033D" w14:textId="7F6BC3A2"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150 hours</w:t>
            </w:r>
          </w:p>
        </w:tc>
        <w:tc>
          <w:tcPr>
            <w:tcW w:w="3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79325E" w14:textId="643D2BB0"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Engaging with Drama 6N3545 Credit Value 15</w:t>
            </w:r>
          </w:p>
        </w:tc>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E3FFB" w14:textId="59FBE9F6" w:rsidR="008C7DE2" w:rsidRPr="00666029" w:rsidRDefault="008C7DE2" w:rsidP="006D1E76">
            <w:p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 xml:space="preserve">Skills Demonstration </w:t>
            </w:r>
            <w:r w:rsidR="00666029">
              <w:rPr>
                <w:rFonts w:asciiTheme="minorHAnsi" w:hAnsiTheme="minorHAnsi" w:cstheme="minorHAnsi"/>
                <w:color w:val="000000" w:themeColor="text1"/>
                <w:sz w:val="22"/>
                <w:szCs w:val="22"/>
                <w:lang w:val="en-IE" w:eastAsia="en-GB"/>
              </w:rPr>
              <w:t>6</w:t>
            </w:r>
            <w:r w:rsidRPr="00D32C9E">
              <w:rPr>
                <w:rFonts w:asciiTheme="minorHAnsi" w:hAnsiTheme="minorHAnsi" w:cstheme="minorHAnsi"/>
                <w:color w:val="000000" w:themeColor="text1"/>
                <w:sz w:val="22"/>
                <w:szCs w:val="22"/>
                <w:lang w:val="en-IE" w:eastAsia="en-GB"/>
              </w:rPr>
              <w:t>0%</w:t>
            </w:r>
            <w:r w:rsidR="00666029">
              <w:rPr>
                <w:rFonts w:asciiTheme="minorHAnsi" w:hAnsiTheme="minorHAnsi" w:cstheme="minorHAnsi"/>
                <w:color w:val="000000" w:themeColor="text1"/>
                <w:sz w:val="22"/>
                <w:szCs w:val="22"/>
                <w:lang w:val="en-IE" w:eastAsia="en-GB"/>
              </w:rPr>
              <w:br/>
            </w:r>
            <w:r w:rsidRPr="00D32C9E">
              <w:rPr>
                <w:rFonts w:asciiTheme="minorHAnsi" w:hAnsiTheme="minorHAnsi" w:cstheme="minorHAnsi"/>
                <w:color w:val="000000" w:themeColor="text1"/>
                <w:sz w:val="22"/>
                <w:szCs w:val="22"/>
                <w:lang w:val="en-IE" w:eastAsia="en-GB"/>
              </w:rPr>
              <w:br/>
            </w:r>
            <w:r w:rsidR="00666029">
              <w:rPr>
                <w:rFonts w:asciiTheme="minorHAnsi" w:hAnsiTheme="minorHAnsi" w:cstheme="minorHAnsi"/>
                <w:color w:val="000000" w:themeColor="text1"/>
                <w:sz w:val="22"/>
                <w:szCs w:val="22"/>
                <w:lang w:val="en-IE" w:eastAsia="en-GB"/>
              </w:rPr>
              <w:t xml:space="preserve">Learner </w:t>
            </w:r>
            <w:r w:rsidRPr="00D32C9E">
              <w:rPr>
                <w:rFonts w:asciiTheme="minorHAnsi" w:hAnsiTheme="minorHAnsi" w:cstheme="minorHAnsi"/>
                <w:color w:val="000000" w:themeColor="text1"/>
                <w:sz w:val="22"/>
                <w:szCs w:val="22"/>
                <w:lang w:val="en-IE" w:eastAsia="en-GB"/>
              </w:rPr>
              <w:t xml:space="preserve">Record </w:t>
            </w:r>
            <w:r w:rsidR="00666029">
              <w:rPr>
                <w:rFonts w:asciiTheme="minorHAnsi" w:hAnsiTheme="minorHAnsi" w:cstheme="minorHAnsi"/>
                <w:color w:val="000000" w:themeColor="text1"/>
                <w:sz w:val="22"/>
                <w:szCs w:val="22"/>
                <w:lang w:val="en-IE" w:eastAsia="en-GB"/>
              </w:rPr>
              <w:br/>
              <w:t>4</w:t>
            </w:r>
            <w:r w:rsidRPr="00D32C9E">
              <w:rPr>
                <w:rFonts w:asciiTheme="minorHAnsi" w:hAnsiTheme="minorHAnsi" w:cstheme="minorHAnsi"/>
                <w:color w:val="000000" w:themeColor="text1"/>
                <w:sz w:val="22"/>
                <w:szCs w:val="22"/>
                <w:lang w:val="en-IE" w:eastAsia="en-GB"/>
              </w:rPr>
              <w:t>0%</w:t>
            </w:r>
          </w:p>
        </w:tc>
      </w:tr>
      <w:tr w:rsidR="00B768D9" w:rsidRPr="00D32C9E" w14:paraId="289FFE39" w14:textId="77777777" w:rsidTr="00666029">
        <w:trPr>
          <w:trHeight w:val="30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781047" w14:textId="7C505937" w:rsidR="008C7DE2" w:rsidRPr="00D32C9E" w:rsidRDefault="008C7DE2" w:rsidP="00666029">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"/var/folders/3x/p958pwjx3s96vhdj5cm84lfr0000gn/T/com.microsoft.Word/WebArchiveCopyPasteTempFiles/page6image9352896"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1397DEB6" wp14:editId="70245E82">
                  <wp:extent cx="13970" cy="13970"/>
                  <wp:effectExtent l="0" t="0" r="0" b="0"/>
                  <wp:docPr id="449" name="Picture 449" descr="page6image935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6image935289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r w:rsidRPr="00D32C9E">
              <w:rPr>
                <w:rFonts w:asciiTheme="minorHAnsi" w:hAnsiTheme="minorHAnsi" w:cstheme="minorHAnsi"/>
                <w:color w:val="000000" w:themeColor="text1"/>
                <w:sz w:val="22"/>
                <w:szCs w:val="22"/>
                <w:lang w:val="en-IE" w:eastAsia="en-GB"/>
              </w:rPr>
              <w:t>Leadership</w:t>
            </w:r>
          </w:p>
          <w:p w14:paraId="5915397A" w14:textId="17D48D8C" w:rsidR="008C7DE2" w:rsidRPr="00D32C9E" w:rsidRDefault="008C7DE2" w:rsidP="006D1E76">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"/var/folders/3x/p958pwjx3s96vhdj5cm84lfr0000gn/T/com.microsoft.Word/WebArchiveCopyPasteTempFiles/page6image9353472"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444797F3" wp14:editId="68AB89DB">
                  <wp:extent cx="13970" cy="13970"/>
                  <wp:effectExtent l="0" t="0" r="0" b="0"/>
                  <wp:docPr id="448" name="Picture 448" descr="page6image9353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6image935347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BFD67B" w14:textId="64CBDFAA" w:rsidR="008C7DE2" w:rsidRPr="00D32C9E" w:rsidRDefault="008C7DE2" w:rsidP="00666029">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Compulsory</w:t>
            </w:r>
          </w:p>
          <w:p w14:paraId="55940938" w14:textId="1B9B7FAF" w:rsidR="008C7DE2" w:rsidRPr="00D32C9E" w:rsidRDefault="008C7DE2" w:rsidP="006D1E76">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"/var/folders/3x/p958pwjx3s96vhdj5cm84lfr0000gn/T/com.microsoft.Word/WebArchiveCopyPasteTempFiles/page6image9354432"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6D3DE25E" wp14:editId="0B10B925">
                  <wp:extent cx="13970" cy="13970"/>
                  <wp:effectExtent l="0" t="0" r="0" b="0"/>
                  <wp:docPr id="446" name="Picture 446" descr="page6image935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6image935443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p>
        </w:tc>
        <w:tc>
          <w:tcPr>
            <w:tcW w:w="113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BF7E26" w14:textId="317B98BB" w:rsidR="008C7DE2" w:rsidRPr="00D32C9E" w:rsidRDefault="008C7DE2" w:rsidP="00666029">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"/var/folders/3x/p958pwjx3s96vhdj5cm84lfr0000gn/T/com.microsoft.Word/WebArchiveCopyPasteTempFiles/page6image9034112"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7A2224E2" wp14:editId="4852E8EB">
                  <wp:extent cx="13970" cy="13970"/>
                  <wp:effectExtent l="0" t="0" r="0" b="0"/>
                  <wp:docPr id="445" name="Picture 445" descr="page6image903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6image90341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"/var/folders/3x/p958pwjx3s96vhdj5cm84lfr0000gn/T/com.microsoft.Word/WebArchiveCopyPasteTempFiles/page6image9038912"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0AEDF24F" wp14:editId="37279820">
                  <wp:extent cx="13970" cy="13970"/>
                  <wp:effectExtent l="0" t="0" r="0" b="0"/>
                  <wp:docPr id="444" name="Picture 444" descr="page6image903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6image90389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r w:rsidRPr="00D32C9E">
              <w:rPr>
                <w:rFonts w:asciiTheme="minorHAnsi" w:hAnsiTheme="minorHAnsi" w:cstheme="minorHAnsi"/>
                <w:color w:val="000000" w:themeColor="text1"/>
                <w:sz w:val="22"/>
                <w:szCs w:val="22"/>
                <w:lang w:val="en-IE" w:eastAsia="en-GB"/>
              </w:rPr>
              <w:t>150 hours</w:t>
            </w:r>
          </w:p>
          <w:p w14:paraId="46575384" w14:textId="6001B94D" w:rsidR="008C7DE2" w:rsidRPr="00D32C9E" w:rsidRDefault="008C7DE2" w:rsidP="006D1E76">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"/var/folders/3x/p958pwjx3s96vhdj5cm84lfr0000gn/T/com.microsoft.Word/WebArchiveCopyPasteTempFiles/page6image9037952"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65756C15" wp14:editId="58FC3ECA">
                  <wp:extent cx="13970" cy="13970"/>
                  <wp:effectExtent l="0" t="0" r="0" b="0"/>
                  <wp:docPr id="443" name="Picture 443" descr="page6image9037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6image90379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"/var/folders/3x/p958pwjx3s96vhdj5cm84lfr0000gn/T/com.microsoft.Word/WebArchiveCopyPasteTempFiles/page6image9028736"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64C041FC" wp14:editId="71CCC190">
                  <wp:extent cx="13970" cy="13970"/>
                  <wp:effectExtent l="0" t="0" r="0" b="0"/>
                  <wp:docPr id="442" name="Picture 442" descr="page6image902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6image90287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p>
        </w:tc>
        <w:tc>
          <w:tcPr>
            <w:tcW w:w="32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A5CFB0" w14:textId="6D9EFA40" w:rsidR="008C7DE2" w:rsidRPr="00D32C9E" w:rsidRDefault="008C7DE2" w:rsidP="00666029">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"/var/folders/3x/p958pwjx3s96vhdj5cm84lfr0000gn/T/com.microsoft.Word/WebArchiveCopyPasteTempFiles/page6image9040064"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3EB05104" wp14:editId="4180EE04">
                  <wp:extent cx="13970" cy="13970"/>
                  <wp:effectExtent l="0" t="0" r="0" b="0"/>
                  <wp:docPr id="441" name="Picture 441" descr="page6image904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6image904006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r w:rsidRPr="00D32C9E">
              <w:rPr>
                <w:rFonts w:asciiTheme="minorHAnsi" w:hAnsiTheme="minorHAnsi" w:cstheme="minorHAnsi"/>
                <w:color w:val="000000" w:themeColor="text1"/>
                <w:sz w:val="22"/>
                <w:szCs w:val="22"/>
                <w:lang w:val="en-IE" w:eastAsia="en-GB"/>
              </w:rPr>
              <w:t>Leadership 6N2191</w:t>
            </w:r>
            <w:r w:rsidRPr="00D32C9E">
              <w:rPr>
                <w:rFonts w:asciiTheme="minorHAnsi" w:hAnsiTheme="minorHAnsi" w:cstheme="minorHAnsi"/>
                <w:color w:val="000000" w:themeColor="text1"/>
                <w:sz w:val="22"/>
                <w:szCs w:val="22"/>
                <w:lang w:val="en-IE" w:eastAsia="en-GB"/>
              </w:rPr>
              <w:br/>
              <w:t>Credit Value 15</w:t>
            </w:r>
          </w:p>
          <w:p w14:paraId="471D90E4" w14:textId="3293EE0E" w:rsidR="008C7DE2" w:rsidRPr="00D32C9E" w:rsidRDefault="008C7DE2" w:rsidP="006D1E76">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"/var/folders/3x/p958pwjx3s96vhdj5cm84lfr0000gn/T/com.microsoft.Word/WebArchiveCopyPasteTempFiles/page6image8987648"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0D20D295" wp14:editId="4574F2D0">
                  <wp:extent cx="13970" cy="13970"/>
                  <wp:effectExtent l="0" t="0" r="0" b="0"/>
                  <wp:docPr id="440" name="Picture 440" descr="page6image8987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6image8987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p>
        </w:tc>
        <w:tc>
          <w:tcPr>
            <w:tcW w:w="19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4D1F4B" w14:textId="1199F295" w:rsidR="008C7DE2" w:rsidRPr="00D32C9E" w:rsidRDefault="008C7DE2" w:rsidP="00666029">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"/var/folders/3x/p958pwjx3s96vhdj5cm84lfr0000gn/T/com.microsoft.Word/WebArchiveCopyPasteTempFiles/page6image8993984"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3F3B6696" wp14:editId="55B55116">
                  <wp:extent cx="13970" cy="13970"/>
                  <wp:effectExtent l="0" t="0" r="0" b="0"/>
                  <wp:docPr id="439" name="Picture 439" descr="page6image8993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ge6image899398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r w:rsidRPr="00D32C9E">
              <w:rPr>
                <w:rFonts w:asciiTheme="minorHAnsi" w:hAnsiTheme="minorHAnsi" w:cstheme="minorHAnsi"/>
                <w:color w:val="000000" w:themeColor="text1"/>
                <w:sz w:val="22"/>
                <w:szCs w:val="22"/>
                <w:lang w:val="en-IE" w:eastAsia="en-GB"/>
              </w:rPr>
              <w:t>Skills Demonstration 60%</w:t>
            </w:r>
            <w:r w:rsidR="00666029">
              <w:rPr>
                <w:rFonts w:asciiTheme="minorHAnsi" w:hAnsiTheme="minorHAnsi" w:cstheme="minorHAnsi"/>
                <w:color w:val="000000" w:themeColor="text1"/>
                <w:sz w:val="22"/>
                <w:szCs w:val="22"/>
                <w:lang w:val="en-IE" w:eastAsia="en-GB"/>
              </w:rPr>
              <w:br/>
            </w:r>
            <w:r w:rsidRPr="00D32C9E">
              <w:rPr>
                <w:rFonts w:asciiTheme="minorHAnsi" w:hAnsiTheme="minorHAnsi" w:cstheme="minorHAnsi"/>
                <w:color w:val="000000" w:themeColor="text1"/>
                <w:sz w:val="22"/>
                <w:szCs w:val="22"/>
                <w:lang w:val="en-IE" w:eastAsia="en-GB"/>
              </w:rPr>
              <w:br/>
              <w:t xml:space="preserve">Learner Record </w:t>
            </w:r>
            <w:r w:rsidR="00666029">
              <w:rPr>
                <w:rFonts w:asciiTheme="minorHAnsi" w:hAnsiTheme="minorHAnsi" w:cstheme="minorHAnsi"/>
                <w:color w:val="000000" w:themeColor="text1"/>
                <w:sz w:val="22"/>
                <w:szCs w:val="22"/>
                <w:lang w:val="en-IE" w:eastAsia="en-GB"/>
              </w:rPr>
              <w:br/>
            </w:r>
            <w:r w:rsidRPr="00D32C9E">
              <w:rPr>
                <w:rFonts w:asciiTheme="minorHAnsi" w:hAnsiTheme="minorHAnsi" w:cstheme="minorHAnsi"/>
                <w:color w:val="000000" w:themeColor="text1"/>
                <w:sz w:val="22"/>
                <w:szCs w:val="22"/>
                <w:lang w:val="en-IE" w:eastAsia="en-GB"/>
              </w:rPr>
              <w:t>40%</w:t>
            </w:r>
          </w:p>
          <w:p w14:paraId="56B63F1C" w14:textId="3741E61C" w:rsidR="008C7DE2" w:rsidRPr="00D32C9E" w:rsidRDefault="008C7DE2" w:rsidP="006D1E76">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"/var/folders/3x/p958pwjx3s96vhdj5cm84lfr0000gn/T/com.microsoft.Word/WebArchiveCopyPasteTempFiles/page6image8993216"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64DB54C4" wp14:editId="3F338A00">
                  <wp:extent cx="13970" cy="13970"/>
                  <wp:effectExtent l="0" t="0" r="0" b="0"/>
                  <wp:docPr id="438" name="Picture 438" descr="page6image8993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6image89932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p>
        </w:tc>
      </w:tr>
      <w:tr w:rsidR="008C7DE2" w:rsidRPr="00D32C9E" w14:paraId="5503D7D2" w14:textId="77777777" w:rsidTr="5C17A4EC">
        <w:trPr>
          <w:trHeight w:val="300"/>
        </w:trPr>
        <w:tc>
          <w:tcPr>
            <w:tcW w:w="0" w:type="auto"/>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E89D83" w14:textId="0C73A6B8"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Total Credits Required for Certification in the Major Award 120 Credits</w:t>
            </w:r>
          </w:p>
          <w:p w14:paraId="22EF6509" w14:textId="08AF8897" w:rsidR="008C7DE2" w:rsidRPr="00D32C9E" w:rsidRDefault="008C7DE2" w:rsidP="006D1E76">
            <w:pPr>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"/var/folders/3x/p958pwjx3s96vhdj5cm84lfr0000gn/T/com.microsoft.Word/WebArchiveCopyPasteTempFiles/page6image23931728"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4D4FDFF5" wp14:editId="1B438770">
                  <wp:extent cx="13970" cy="13970"/>
                  <wp:effectExtent l="0" t="0" r="0" b="0"/>
                  <wp:docPr id="437" name="Picture 437" descr="page6image2393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ge6image239317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r w:rsidRPr="00D32C9E">
              <w:rPr>
                <w:rFonts w:asciiTheme="minorHAnsi" w:hAnsiTheme="minorHAnsi" w:cstheme="minorHAnsi"/>
                <w:color w:val="000000" w:themeColor="text1"/>
                <w:szCs w:val="24"/>
                <w:lang w:val="en-IE" w:eastAsia="en-GB"/>
              </w:rPr>
              <w:fldChar w:fldCharType="begin"/>
            </w:r>
            <w:r w:rsidRPr="00D32C9E">
              <w:rPr>
                <w:rFonts w:asciiTheme="minorHAnsi" w:hAnsiTheme="minorHAnsi" w:cstheme="minorHAnsi"/>
                <w:color w:val="000000" w:themeColor="text1"/>
                <w:szCs w:val="24"/>
                <w:lang w:val="en-IE" w:eastAsia="en-GB"/>
              </w:rPr>
              <w:instrText xml:space="preserve"> INCLUDEPICTURE "/var/folders/3x/p958pwjx3s96vhdj5cm84lfr0000gn/T/com.microsoft.Word/WebArchiveCopyPasteTempFiles/page6image23925680" \* MERGEFORMATINET </w:instrText>
            </w:r>
            <w:r w:rsidRPr="00D32C9E">
              <w:rPr>
                <w:rFonts w:asciiTheme="minorHAnsi" w:hAnsiTheme="minorHAnsi" w:cstheme="minorHAnsi"/>
                <w:color w:val="000000" w:themeColor="text1"/>
                <w:szCs w:val="24"/>
                <w:lang w:val="en-IE" w:eastAsia="en-GB"/>
              </w:rPr>
              <w:fldChar w:fldCharType="separate"/>
            </w:r>
            <w:r w:rsidRPr="00D32C9E">
              <w:rPr>
                <w:rFonts w:asciiTheme="minorHAnsi" w:hAnsiTheme="minorHAnsi" w:cstheme="minorHAnsi"/>
                <w:noProof/>
                <w:color w:val="000000" w:themeColor="text1"/>
                <w:szCs w:val="24"/>
                <w:lang w:val="en-IE" w:eastAsia="en-GB"/>
              </w:rPr>
              <w:drawing>
                <wp:inline distT="0" distB="0" distL="0" distR="0" wp14:anchorId="0C4FA468" wp14:editId="07A9126D">
                  <wp:extent cx="13970" cy="13970"/>
                  <wp:effectExtent l="0" t="0" r="0" b="0"/>
                  <wp:docPr id="436" name="Picture 436" descr="page6image23925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6image2392568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D32C9E">
              <w:rPr>
                <w:rFonts w:asciiTheme="minorHAnsi" w:hAnsiTheme="minorHAnsi" w:cstheme="minorHAnsi"/>
                <w:color w:val="000000" w:themeColor="text1"/>
                <w:szCs w:val="24"/>
                <w:lang w:val="en-IE" w:eastAsia="en-GB"/>
              </w:rPr>
              <w:fldChar w:fldCharType="end"/>
            </w:r>
          </w:p>
        </w:tc>
      </w:tr>
    </w:tbl>
    <w:p w14:paraId="3FA72EE5" w14:textId="35A5707F" w:rsidR="008C7DE2" w:rsidRPr="00D32C9E" w:rsidRDefault="005311AE" w:rsidP="006D1E76">
      <w:pPr>
        <w:spacing w:before="100" w:beforeAutospacing="1" w:after="100" w:afterAutospacing="1"/>
        <w:jc w:val="left"/>
        <w:rPr>
          <w:rFonts w:asciiTheme="minorHAnsi" w:hAnsiTheme="minorHAnsi" w:cstheme="minorHAnsi"/>
          <w:b/>
          <w:bCs/>
          <w:color w:val="000000" w:themeColor="text1"/>
          <w:szCs w:val="24"/>
          <w:lang w:val="en-IE" w:eastAsia="en-GB"/>
        </w:rPr>
      </w:pPr>
      <w:r w:rsidRPr="00D32C9E">
        <w:rPr>
          <w:rFonts w:asciiTheme="minorHAnsi" w:hAnsiTheme="minorHAnsi" w:cstheme="minorHAnsi"/>
          <w:color w:val="000000" w:themeColor="text1"/>
          <w:sz w:val="22"/>
          <w:szCs w:val="22"/>
          <w:lang w:val="en-IE" w:eastAsia="en-GB"/>
        </w:rPr>
        <w:br/>
      </w:r>
      <w:bookmarkStart w:id="9" w:name="_Toc149861803"/>
      <w:r w:rsidR="008C7DE2" w:rsidRPr="00D32C9E">
        <w:rPr>
          <w:rStyle w:val="Heading2Char"/>
          <w:b/>
          <w:bCs/>
        </w:rPr>
        <w:t>8. Transfer and Progression</w:t>
      </w:r>
      <w:bookmarkEnd w:id="9"/>
      <w:r w:rsidR="001A2541" w:rsidRPr="00D32C9E">
        <w:rPr>
          <w:rFonts w:asciiTheme="minorHAnsi" w:hAnsiTheme="minorHAnsi" w:cstheme="minorHAnsi"/>
          <w:b/>
          <w:bCs/>
          <w:color w:val="000000" w:themeColor="text1"/>
          <w:sz w:val="22"/>
          <w:szCs w:val="22"/>
          <w:lang w:val="en-IE" w:eastAsia="en-GB"/>
        </w:rPr>
        <w:br/>
      </w:r>
      <w:r w:rsidR="008C7DE2" w:rsidRPr="00D32C9E">
        <w:rPr>
          <w:rFonts w:asciiTheme="minorHAnsi" w:hAnsiTheme="minorHAnsi" w:cstheme="minorHAnsi"/>
          <w:color w:val="000000" w:themeColor="text1"/>
          <w:sz w:val="22"/>
          <w:szCs w:val="22"/>
          <w:lang w:val="en-IE" w:eastAsia="en-GB"/>
        </w:rPr>
        <w:t xml:space="preserve">The learner who successfully completes this programme will achieve the Level 6 QQI qualification in the following </w:t>
      </w:r>
      <w:r w:rsidR="00FC7D7B" w:rsidRPr="00D32C9E">
        <w:rPr>
          <w:rFonts w:asciiTheme="minorHAnsi" w:hAnsiTheme="minorHAnsi" w:cstheme="minorHAnsi"/>
          <w:color w:val="000000" w:themeColor="text1"/>
          <w:sz w:val="22"/>
          <w:szCs w:val="22"/>
          <w:lang w:val="en-IE" w:eastAsia="en-GB"/>
        </w:rPr>
        <w:t>modules:</w:t>
      </w:r>
      <w:r w:rsidR="008C7DE2" w:rsidRPr="00D32C9E">
        <w:rPr>
          <w:rFonts w:asciiTheme="minorHAnsi" w:hAnsiTheme="minorHAnsi" w:cstheme="minorHAnsi"/>
          <w:color w:val="000000" w:themeColor="text1"/>
          <w:sz w:val="22"/>
          <w:szCs w:val="22"/>
          <w:lang w:val="en-IE" w:eastAsia="en-GB"/>
        </w:rPr>
        <w:t xml:space="preserve"> </w:t>
      </w:r>
      <w:r w:rsidR="008C7DE2" w:rsidRPr="00D32C9E">
        <w:rPr>
          <w:rFonts w:asciiTheme="minorHAnsi" w:hAnsiTheme="minorHAnsi" w:cstheme="minorHAnsi"/>
          <w:i/>
          <w:color w:val="000000" w:themeColor="text1"/>
          <w:sz w:val="22"/>
          <w:szCs w:val="22"/>
          <w:lang w:val="en-IE" w:eastAsia="en-GB"/>
        </w:rPr>
        <w:t xml:space="preserve">Engaging with Drama </w:t>
      </w:r>
      <w:r w:rsidR="008C7DE2" w:rsidRPr="00D32C9E">
        <w:rPr>
          <w:rFonts w:asciiTheme="minorHAnsi" w:hAnsiTheme="minorHAnsi" w:cstheme="minorHAnsi"/>
          <w:color w:val="000000" w:themeColor="text1"/>
          <w:sz w:val="22"/>
          <w:szCs w:val="22"/>
          <w:lang w:val="en-IE" w:eastAsia="en-GB"/>
        </w:rPr>
        <w:t xml:space="preserve">6N3545 and </w:t>
      </w:r>
      <w:r w:rsidR="008C7DE2" w:rsidRPr="00D32C9E">
        <w:rPr>
          <w:rFonts w:asciiTheme="minorHAnsi" w:hAnsiTheme="minorHAnsi" w:cstheme="minorHAnsi"/>
          <w:i/>
          <w:color w:val="000000" w:themeColor="text1"/>
          <w:sz w:val="22"/>
          <w:szCs w:val="22"/>
          <w:lang w:val="en-IE" w:eastAsia="en-GB"/>
        </w:rPr>
        <w:t xml:space="preserve">Leadership </w:t>
      </w:r>
      <w:r w:rsidR="008C7DE2" w:rsidRPr="00D32C9E">
        <w:rPr>
          <w:rFonts w:asciiTheme="minorHAnsi" w:hAnsiTheme="minorHAnsi" w:cstheme="minorHAnsi"/>
          <w:color w:val="000000" w:themeColor="text1"/>
          <w:sz w:val="22"/>
          <w:szCs w:val="22"/>
          <w:lang w:val="en-IE" w:eastAsia="en-GB"/>
        </w:rPr>
        <w:t xml:space="preserve">6N2191. The learner may then be eligible to </w:t>
      </w:r>
      <w:r w:rsidR="008C7DE2" w:rsidRPr="00D32C9E">
        <w:rPr>
          <w:rFonts w:asciiTheme="minorHAnsi" w:hAnsiTheme="minorHAnsi" w:cstheme="minorHAnsi"/>
          <w:color w:val="000000" w:themeColor="text1"/>
          <w:sz w:val="22"/>
          <w:szCs w:val="22"/>
          <w:lang w:val="en-IE" w:eastAsia="en-GB"/>
        </w:rPr>
        <w:lastRenderedPageBreak/>
        <w:t>combine the credit from these modules to other components and build a full Level 6 award and be apply to progress to the next or higher levels of the National Framework of Qualifications (NFQ) with a higher education provider.</w:t>
      </w:r>
    </w:p>
    <w:p w14:paraId="32FFD645" w14:textId="332EE10A" w:rsidR="008C7DE2" w:rsidRPr="00D32C9E" w:rsidRDefault="008C7DE2" w:rsidP="006D1E76">
      <w:pPr>
        <w:spacing w:before="100" w:beforeAutospacing="1" w:after="100" w:afterAutospacing="1"/>
        <w:jc w:val="left"/>
        <w:rPr>
          <w:rFonts w:asciiTheme="minorHAnsi" w:hAnsiTheme="minorHAnsi" w:cstheme="minorHAnsi"/>
          <w:b/>
          <w:bCs/>
          <w:color w:val="000000" w:themeColor="text1"/>
          <w:szCs w:val="24"/>
          <w:lang w:val="en-IE" w:eastAsia="en-GB"/>
        </w:rPr>
      </w:pPr>
      <w:bookmarkStart w:id="10" w:name="_Toc149861804"/>
      <w:r w:rsidRPr="00D32C9E">
        <w:rPr>
          <w:rStyle w:val="Heading2Char"/>
          <w:b/>
          <w:bCs/>
        </w:rPr>
        <w:t>9. Assessment</w:t>
      </w:r>
      <w:bookmarkEnd w:id="10"/>
      <w:r w:rsidR="001A2541" w:rsidRPr="00D32C9E">
        <w:rPr>
          <w:rFonts w:asciiTheme="minorHAnsi" w:hAnsiTheme="minorHAnsi" w:cstheme="minorHAnsi"/>
          <w:b/>
          <w:bCs/>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All assessment activity will be conducted in line with Youth Theatre Ireland</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s Drama Facilitation Training quality assurance policy Fair and Consistent Assessment Learners and all associated procedures, including QQI quality assuring assessment procedures.</w:t>
      </w:r>
    </w:p>
    <w:p w14:paraId="1BCBF5A7" w14:textId="7207D8CE"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In the majority of cases the tutor will take on the role of assessor when it comes to marking and grading the learner</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s work for certification purposes. There is specific information relating to assessment in each of the Programme Modules which must be adhered to, including:</w:t>
      </w:r>
    </w:p>
    <w:p w14:paraId="7A9BC04F" w14:textId="3215461B" w:rsidR="008C7DE2" w:rsidRPr="00D32C9E" w:rsidRDefault="008C7DE2" w:rsidP="00BE2572">
      <w:pPr>
        <w:numPr>
          <w:ilvl w:val="0"/>
          <w:numId w:val="7"/>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The assessment technique to be used to assess the learner</w:t>
      </w:r>
    </w:p>
    <w:p w14:paraId="442DA331" w14:textId="752F499B" w:rsidR="008C7DE2" w:rsidRPr="00D32C9E" w:rsidRDefault="008C7DE2" w:rsidP="00BE2572">
      <w:pPr>
        <w:numPr>
          <w:ilvl w:val="0"/>
          <w:numId w:val="7"/>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The weighting for each piece of assessment</w:t>
      </w:r>
    </w:p>
    <w:p w14:paraId="4480492F" w14:textId="3227AA4F" w:rsidR="008C7DE2" w:rsidRPr="00D32C9E" w:rsidRDefault="008C7DE2" w:rsidP="00BE2572">
      <w:pPr>
        <w:numPr>
          <w:ilvl w:val="0"/>
          <w:numId w:val="7"/>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The time allocated to allow the learner complete the assessment, as appropriate to the assessment technique</w:t>
      </w:r>
    </w:p>
    <w:p w14:paraId="08847143" w14:textId="36BD5ADD" w:rsidR="008C7DE2" w:rsidRPr="00D32C9E" w:rsidRDefault="008C7DE2" w:rsidP="00BE2572">
      <w:pPr>
        <w:numPr>
          <w:ilvl w:val="0"/>
          <w:numId w:val="7"/>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The format and context in which assessment is administered</w:t>
      </w:r>
    </w:p>
    <w:p w14:paraId="168800E3" w14:textId="195392AD" w:rsidR="008C7DE2" w:rsidRPr="00D32C9E" w:rsidRDefault="008C7DE2" w:rsidP="00BE2572">
      <w:pPr>
        <w:numPr>
          <w:ilvl w:val="0"/>
          <w:numId w:val="7"/>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The assessment criteria to be used by the assessor when marking and grading the assessment evidence marking sheets</w:t>
      </w:r>
    </w:p>
    <w:p w14:paraId="7A96D10A" w14:textId="362EA7C7" w:rsidR="008C7DE2" w:rsidRPr="00D32C9E" w:rsidRDefault="008C7DE2" w:rsidP="00E458B6">
      <w:p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The learner will complete an assessment portfolio. Evidence included in the portfolio will be accompanied by an assessment instrument such as an assessment brief, as appropriate to the assessment technique. The assessment instrument outlines the set of instructions given by the assessor to the learner in order to guide the learner in completing the assessment task(s).</w:t>
      </w:r>
    </w:p>
    <w:p w14:paraId="06DE5EE7" w14:textId="36E74839" w:rsidR="008C7DE2" w:rsidRPr="00D32C9E" w:rsidRDefault="008C7DE2" w:rsidP="00E458B6">
      <w:p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Each learning outcome will be evidenced in the portfolio of assessment. In order to avoid over-assessment, it is only necessary to evidence achievement of each learning outcome once, as appropriate. Integrated assessment is encouraged. The learner will be assessed to measure attainment of particular learning outcomes for certification purposes once s/he has had an opportunity to learn and consider the relevant programme module content associated with those learning outcomes. Assessment will be scheduled into the delivery of this programme at appropriate intervals.</w:t>
      </w:r>
    </w:p>
    <w:p w14:paraId="1BEB778C" w14:textId="61CA7EC2" w:rsidR="008C7DE2" w:rsidRPr="00D32C9E" w:rsidRDefault="008C7DE2" w:rsidP="00E458B6">
      <w:p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Class work will not be included in the portfolio of assessment for certification purposes. The learner may produce a portfolio of class work for their own use but this should not be considered when marking and grading the learner</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s assessment work.</w:t>
      </w:r>
    </w:p>
    <w:p w14:paraId="663A4859" w14:textId="306DC054" w:rsidR="008839B0" w:rsidRPr="00D32C9E" w:rsidRDefault="008C7DE2" w:rsidP="006D1E76">
      <w:pPr>
        <w:pStyle w:val="NormalWeb"/>
        <w:rPr>
          <w:rFonts w:asciiTheme="minorHAnsi" w:hAnsiTheme="minorHAnsi" w:cstheme="minorHAnsi"/>
          <w:color w:val="000000" w:themeColor="text1"/>
        </w:rPr>
      </w:pPr>
      <w:r w:rsidRPr="00D32C9E">
        <w:rPr>
          <w:rFonts w:asciiTheme="minorHAnsi" w:hAnsiTheme="minorHAnsi" w:cstheme="minorHAnsi"/>
          <w:color w:val="000000" w:themeColor="text1"/>
          <w:sz w:val="22"/>
          <w:szCs w:val="22"/>
        </w:rPr>
        <w:t>The learner who does not complete the whole programme but who does demonstrate the standard for one or more components may achieve a Component Certificate.</w:t>
      </w:r>
    </w:p>
    <w:p w14:paraId="08606C19" w14:textId="5C7EFF94" w:rsidR="00B768D9" w:rsidRPr="00D32C9E" w:rsidRDefault="001A2541" w:rsidP="006D1E76">
      <w:pPr>
        <w:pStyle w:val="NormalWeb"/>
        <w:rPr>
          <w:rFonts w:asciiTheme="minorHAnsi" w:hAnsiTheme="minorHAnsi" w:cstheme="minorHAnsi"/>
          <w:b/>
          <w:bCs/>
          <w:color w:val="000000" w:themeColor="text1"/>
        </w:rPr>
      </w:pPr>
      <w:bookmarkStart w:id="11" w:name="_Toc149861805"/>
      <w:r w:rsidRPr="00D32C9E">
        <w:rPr>
          <w:rStyle w:val="Heading3Char"/>
          <w:b/>
          <w:bCs/>
        </w:rPr>
        <w:t xml:space="preserve">9.1 </w:t>
      </w:r>
      <w:r w:rsidR="008839B0" w:rsidRPr="00D32C9E">
        <w:rPr>
          <w:rStyle w:val="Heading3Char"/>
          <w:b/>
          <w:bCs/>
        </w:rPr>
        <w:t>Late submission of assessment</w:t>
      </w:r>
      <w:bookmarkEnd w:id="11"/>
      <w:r w:rsidRPr="00D32C9E">
        <w:rPr>
          <w:rFonts w:asciiTheme="minorHAnsi" w:hAnsiTheme="minorHAnsi" w:cstheme="minorHAnsi"/>
          <w:b/>
          <w:bCs/>
          <w:color w:val="000000" w:themeColor="text1"/>
        </w:rPr>
        <w:br/>
      </w:r>
      <w:r w:rsidR="00B768D9" w:rsidRPr="00D32C9E">
        <w:rPr>
          <w:rFonts w:asciiTheme="minorHAnsi" w:hAnsiTheme="minorHAnsi" w:cstheme="minorHAnsi"/>
          <w:color w:val="000000" w:themeColor="text1"/>
        </w:rPr>
        <w:t xml:space="preserve">Youth Theatre Ireland operates a strict deadline policy for the submission of assessment material unless there are proven extenuating circumstances. However, in order to give a chance to learners who have missed a deadline and do not have proven extenuating circumstances, Youth Theatre Ireland will facilitate late submission up to two weeks after the due date. In order to be fair to learners </w:t>
      </w:r>
      <w:r w:rsidR="00B768D9" w:rsidRPr="00D32C9E">
        <w:rPr>
          <w:rFonts w:asciiTheme="minorHAnsi" w:hAnsiTheme="minorHAnsi" w:cstheme="minorHAnsi"/>
          <w:color w:val="000000" w:themeColor="text1"/>
        </w:rPr>
        <w:lastRenderedPageBreak/>
        <w:t>who submit on time penalties are imposed for late submission of assessments at levels 4, 5 and 6 as follows:</w:t>
      </w:r>
    </w:p>
    <w:p w14:paraId="761FA2CB"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p>
    <w:tbl>
      <w:tblPr>
        <w:tblStyle w:val="TableGrid"/>
        <w:tblW w:w="0" w:type="auto"/>
        <w:tblLook w:val="04A0" w:firstRow="1" w:lastRow="0" w:firstColumn="1" w:lastColumn="0" w:noHBand="0" w:noVBand="1"/>
      </w:tblPr>
      <w:tblGrid>
        <w:gridCol w:w="4106"/>
        <w:gridCol w:w="1904"/>
        <w:gridCol w:w="3006"/>
      </w:tblGrid>
      <w:tr w:rsidR="00B768D9" w:rsidRPr="00D32C9E" w14:paraId="0DA8DB5C" w14:textId="77777777" w:rsidTr="5C17A4EC">
        <w:trPr>
          <w:trHeight w:val="300"/>
        </w:trPr>
        <w:tc>
          <w:tcPr>
            <w:tcW w:w="4106" w:type="dxa"/>
          </w:tcPr>
          <w:p w14:paraId="36B529ED"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Lateness</w:t>
            </w:r>
          </w:p>
          <w:p w14:paraId="5F163D64"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p>
        </w:tc>
        <w:tc>
          <w:tcPr>
            <w:tcW w:w="1904" w:type="dxa"/>
          </w:tcPr>
          <w:p w14:paraId="733E0C6D"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Penalty</w:t>
            </w:r>
          </w:p>
        </w:tc>
        <w:tc>
          <w:tcPr>
            <w:tcW w:w="3006" w:type="dxa"/>
          </w:tcPr>
          <w:p w14:paraId="2E6FAF67"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Instruction for assessor</w:t>
            </w:r>
          </w:p>
        </w:tc>
      </w:tr>
      <w:tr w:rsidR="00B768D9" w:rsidRPr="00D32C9E" w14:paraId="1681333C" w14:textId="77777777" w:rsidTr="5C17A4EC">
        <w:trPr>
          <w:trHeight w:val="300"/>
        </w:trPr>
        <w:tc>
          <w:tcPr>
            <w:tcW w:w="4106" w:type="dxa"/>
          </w:tcPr>
          <w:p w14:paraId="21F42334"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Up to 7 calendar days late</w:t>
            </w:r>
          </w:p>
        </w:tc>
        <w:tc>
          <w:tcPr>
            <w:tcW w:w="1904" w:type="dxa"/>
          </w:tcPr>
          <w:p w14:paraId="2DF74002"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10%</w:t>
            </w:r>
          </w:p>
        </w:tc>
        <w:tc>
          <w:tcPr>
            <w:tcW w:w="3006" w:type="dxa"/>
          </w:tcPr>
          <w:p w14:paraId="015F5676" w14:textId="0579B508"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Multiply total mark achieved by learner by 90%</w:t>
            </w:r>
          </w:p>
          <w:p w14:paraId="41849627"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p>
        </w:tc>
      </w:tr>
      <w:tr w:rsidR="00B768D9" w:rsidRPr="00D32C9E" w14:paraId="43273D2E" w14:textId="77777777" w:rsidTr="5C17A4EC">
        <w:trPr>
          <w:trHeight w:val="300"/>
        </w:trPr>
        <w:tc>
          <w:tcPr>
            <w:tcW w:w="4106" w:type="dxa"/>
          </w:tcPr>
          <w:p w14:paraId="7597344C"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8 – 14 calendar days late</w:t>
            </w:r>
          </w:p>
        </w:tc>
        <w:tc>
          <w:tcPr>
            <w:tcW w:w="1904" w:type="dxa"/>
          </w:tcPr>
          <w:p w14:paraId="44BE4DF5"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20%</w:t>
            </w:r>
          </w:p>
        </w:tc>
        <w:tc>
          <w:tcPr>
            <w:tcW w:w="3006" w:type="dxa"/>
          </w:tcPr>
          <w:p w14:paraId="53C17DB4" w14:textId="2922951A"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Multiply total mark achieved by learner by 80%</w:t>
            </w:r>
          </w:p>
          <w:p w14:paraId="41004A17"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p>
        </w:tc>
      </w:tr>
    </w:tbl>
    <w:p w14:paraId="5362EBF8" w14:textId="689E657F"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Assessments submitted more than 14 days after the deadline will not be accepted unless there are proven extenuating circumstances.</w:t>
      </w:r>
    </w:p>
    <w:p w14:paraId="15037644" w14:textId="1FA89F0B"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Assessors should record any penalties imposed on the marking sheet. Learners need to be informed of YTI’s procedure regarding deadlines and applying for an extension, deferral or repeat of an assessment activity due to extenuating circumstances.</w:t>
      </w:r>
    </w:p>
    <w:p w14:paraId="40DCDB21" w14:textId="1C8E3666" w:rsidR="00B768D9" w:rsidRPr="00D32C9E" w:rsidRDefault="001A2541" w:rsidP="00570DE8">
      <w:pPr>
        <w:pStyle w:val="Heading3"/>
        <w:rPr>
          <w:b/>
          <w:bCs/>
          <w:color w:val="000000" w:themeColor="text1"/>
          <w:lang w:eastAsia="en-GB"/>
        </w:rPr>
      </w:pPr>
      <w:bookmarkStart w:id="12" w:name="_Toc149861806"/>
      <w:r w:rsidRPr="00D32C9E">
        <w:rPr>
          <w:b/>
          <w:bCs/>
          <w:color w:val="000000" w:themeColor="text1"/>
          <w:shd w:val="clear" w:color="auto" w:fill="FFFFFF"/>
          <w:lang w:eastAsia="en-GB"/>
        </w:rPr>
        <w:t xml:space="preserve">9.2 </w:t>
      </w:r>
      <w:r w:rsidR="00B768D9" w:rsidRPr="00D32C9E">
        <w:rPr>
          <w:b/>
          <w:bCs/>
          <w:color w:val="000000" w:themeColor="text1"/>
          <w:shd w:val="clear" w:color="auto" w:fill="FFFFFF"/>
          <w:lang w:eastAsia="en-GB"/>
        </w:rPr>
        <w:t>Extenuating Circumstances</w:t>
      </w:r>
      <w:bookmarkEnd w:id="12"/>
    </w:p>
    <w:p w14:paraId="73CF6550" w14:textId="0A811D90" w:rsidR="00B768D9" w:rsidRPr="00D32C9E" w:rsidRDefault="00B768D9" w:rsidP="5C17A4EC">
      <w:pPr>
        <w:spacing w:before="100" w:beforeAutospacing="1" w:after="100" w:afterAutospacing="1"/>
        <w:jc w:val="left"/>
        <w:rPr>
          <w:rFonts w:asciiTheme="minorHAnsi" w:hAnsiTheme="minorHAnsi" w:cstheme="minorBidi"/>
          <w:b/>
          <w:bCs/>
          <w:color w:val="000000" w:themeColor="text1"/>
          <w:lang w:eastAsia="en-GB"/>
        </w:rPr>
      </w:pPr>
      <w:r w:rsidRPr="00D32C9E">
        <w:rPr>
          <w:rFonts w:asciiTheme="minorHAnsi" w:hAnsiTheme="minorHAnsi" w:cstheme="minorBidi"/>
          <w:b/>
          <w:bCs/>
          <w:color w:val="000000" w:themeColor="text1"/>
          <w:shd w:val="clear" w:color="auto" w:fill="FFFFFF"/>
          <w:lang w:eastAsia="en-GB"/>
        </w:rPr>
        <w:t>What if I have a valid reason for submitting an assessment late?</w:t>
      </w:r>
    </w:p>
    <w:p w14:paraId="766EB694" w14:textId="1657DB22"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 xml:space="preserve">If there is a valid reason for submitting an assessment late, learners can apply to defer an assessment or get an extension to a deadline due to extenuating circumstances. </w:t>
      </w:r>
      <w:r w:rsidR="006F0F0C" w:rsidRPr="00D32C9E">
        <w:rPr>
          <w:rFonts w:asciiTheme="minorHAnsi" w:hAnsiTheme="minorHAnsi" w:cstheme="minorHAnsi"/>
          <w:color w:val="000000" w:themeColor="text1"/>
          <w:lang w:eastAsia="en-GB"/>
        </w:rPr>
        <w:t>P</w:t>
      </w:r>
      <w:r w:rsidR="009C2DB7" w:rsidRPr="00D32C9E">
        <w:rPr>
          <w:rFonts w:asciiTheme="minorHAnsi" w:hAnsiTheme="minorHAnsi" w:cstheme="minorHAnsi"/>
          <w:color w:val="000000" w:themeColor="text1"/>
          <w:lang w:eastAsia="en-GB"/>
        </w:rPr>
        <w:t>l</w:t>
      </w:r>
      <w:r w:rsidR="006F0F0C" w:rsidRPr="00D32C9E">
        <w:rPr>
          <w:rFonts w:asciiTheme="minorHAnsi" w:hAnsiTheme="minorHAnsi" w:cstheme="minorHAnsi"/>
          <w:color w:val="000000" w:themeColor="text1"/>
          <w:lang w:eastAsia="en-GB"/>
        </w:rPr>
        <w:t>ease contact the course tutors if you require an application to defer assessment.</w:t>
      </w:r>
    </w:p>
    <w:p w14:paraId="105F4A2C" w14:textId="437E5535" w:rsidR="00B768D9" w:rsidRPr="00D32C9E" w:rsidRDefault="00B768D9" w:rsidP="5C17A4EC">
      <w:pPr>
        <w:spacing w:before="100" w:beforeAutospacing="1" w:after="100" w:afterAutospacing="1"/>
        <w:jc w:val="left"/>
        <w:rPr>
          <w:rFonts w:asciiTheme="minorHAnsi" w:hAnsiTheme="minorHAnsi" w:cstheme="minorBidi"/>
          <w:b/>
          <w:bCs/>
          <w:color w:val="000000" w:themeColor="text1"/>
          <w:lang w:eastAsia="en-GB"/>
        </w:rPr>
      </w:pPr>
      <w:r w:rsidRPr="00D32C9E">
        <w:rPr>
          <w:rFonts w:asciiTheme="minorHAnsi" w:hAnsiTheme="minorHAnsi" w:cstheme="minorBidi"/>
          <w:b/>
          <w:bCs/>
          <w:color w:val="000000" w:themeColor="text1"/>
          <w:shd w:val="clear" w:color="auto" w:fill="FFFFFF"/>
          <w:lang w:eastAsia="en-GB"/>
        </w:rPr>
        <w:t>What are extenuating circumstances?</w:t>
      </w:r>
    </w:p>
    <w:p w14:paraId="32AD3DF2" w14:textId="6097B263"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Extenuating circumstances are exceptional circumstances that temporarily prevent a learner from completing or seriously impair their performance in an assessment activity. The extenuating circumstances must be:</w:t>
      </w:r>
    </w:p>
    <w:p w14:paraId="3B2E3D17" w14:textId="36A35B8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 xml:space="preserve">1. </w:t>
      </w:r>
      <w:r w:rsidRPr="00D32C9E">
        <w:rPr>
          <w:rFonts w:asciiTheme="minorHAnsi" w:hAnsiTheme="minorHAnsi" w:cstheme="minorHAnsi"/>
          <w:color w:val="000000" w:themeColor="text1"/>
          <w:shd w:val="clear" w:color="auto" w:fill="FFFFFF"/>
          <w:lang w:eastAsia="en-GB"/>
        </w:rPr>
        <w:t>Unexpected</w:t>
      </w:r>
      <w:r w:rsidRPr="00D32C9E">
        <w:rPr>
          <w:rFonts w:asciiTheme="minorHAnsi" w:hAnsiTheme="minorHAnsi" w:cstheme="minorHAnsi"/>
          <w:color w:val="000000" w:themeColor="text1"/>
          <w:shd w:val="clear" w:color="auto" w:fill="FFFFFF"/>
          <w:lang w:eastAsia="en-GB"/>
        </w:rPr>
        <w:br/>
      </w:r>
      <w:r w:rsidRPr="00D32C9E">
        <w:rPr>
          <w:rFonts w:asciiTheme="minorHAnsi" w:hAnsiTheme="minorHAnsi" w:cstheme="minorHAnsi"/>
          <w:color w:val="000000" w:themeColor="text1"/>
          <w:lang w:eastAsia="en-GB"/>
        </w:rPr>
        <w:t xml:space="preserve">2. </w:t>
      </w:r>
      <w:r w:rsidRPr="00D32C9E">
        <w:rPr>
          <w:rFonts w:asciiTheme="minorHAnsi" w:hAnsiTheme="minorHAnsi" w:cstheme="minorHAnsi"/>
          <w:color w:val="000000" w:themeColor="text1"/>
          <w:shd w:val="clear" w:color="auto" w:fill="FFFFFF"/>
          <w:lang w:eastAsia="en-GB"/>
        </w:rPr>
        <w:t>Beyond the learner’s control</w:t>
      </w:r>
      <w:r w:rsidRPr="00D32C9E">
        <w:rPr>
          <w:rFonts w:asciiTheme="minorHAnsi" w:hAnsiTheme="minorHAnsi" w:cstheme="minorHAnsi"/>
          <w:color w:val="000000" w:themeColor="text1"/>
          <w:shd w:val="clear" w:color="auto" w:fill="FFFFFF"/>
          <w:lang w:eastAsia="en-GB"/>
        </w:rPr>
        <w:br/>
      </w:r>
      <w:r w:rsidRPr="00D32C9E">
        <w:rPr>
          <w:rFonts w:asciiTheme="minorHAnsi" w:hAnsiTheme="minorHAnsi" w:cstheme="minorHAnsi"/>
          <w:color w:val="000000" w:themeColor="text1"/>
          <w:lang w:eastAsia="en-GB"/>
        </w:rPr>
        <w:t xml:space="preserve">3. </w:t>
      </w:r>
      <w:r w:rsidRPr="00D32C9E">
        <w:rPr>
          <w:rFonts w:asciiTheme="minorHAnsi" w:hAnsiTheme="minorHAnsi" w:cstheme="minorHAnsi"/>
          <w:color w:val="000000" w:themeColor="text1"/>
          <w:shd w:val="clear" w:color="auto" w:fill="FFFFFF"/>
          <w:lang w:eastAsia="en-GB"/>
        </w:rPr>
        <w:t>Have a significant impact on an assessment performance</w:t>
      </w:r>
    </w:p>
    <w:p w14:paraId="77EA5C77" w14:textId="33FB2289"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lastRenderedPageBreak/>
        <w:t>A serious illness or a family bereavement could be considered as extenuating circumstances, but a minor illness or examination nerves would not be considered extenuating circumstances in relation to assessment.</w:t>
      </w:r>
    </w:p>
    <w:p w14:paraId="74EA3B83" w14:textId="77777777" w:rsidR="00B768D9" w:rsidRPr="00D32C9E" w:rsidRDefault="00B768D9" w:rsidP="006D1E76">
      <w:pPr>
        <w:spacing w:before="100" w:beforeAutospacing="1" w:after="100" w:afterAutospacing="1"/>
        <w:jc w:val="left"/>
        <w:rPr>
          <w:rFonts w:asciiTheme="minorHAnsi" w:hAnsiTheme="minorHAnsi" w:cstheme="minorHAnsi"/>
          <w:color w:val="000000" w:themeColor="text1"/>
          <w:shd w:val="clear" w:color="auto" w:fill="FFFFFF"/>
          <w:lang w:eastAsia="en-GB"/>
        </w:rPr>
      </w:pPr>
    </w:p>
    <w:p w14:paraId="58F9FB36" w14:textId="440292F7" w:rsidR="00B768D9" w:rsidRPr="00D32C9E" w:rsidRDefault="001A2541" w:rsidP="00570DE8">
      <w:pPr>
        <w:pStyle w:val="Heading3"/>
        <w:rPr>
          <w:b/>
          <w:bCs/>
          <w:lang w:eastAsia="en-GB"/>
        </w:rPr>
      </w:pPr>
      <w:bookmarkStart w:id="13" w:name="_Toc149861807"/>
      <w:r w:rsidRPr="00D32C9E">
        <w:rPr>
          <w:b/>
          <w:bCs/>
          <w:shd w:val="clear" w:color="auto" w:fill="FFFFFF"/>
          <w:lang w:eastAsia="en-GB"/>
        </w:rPr>
        <w:t xml:space="preserve">9.3 </w:t>
      </w:r>
      <w:r w:rsidR="00B768D9" w:rsidRPr="00D32C9E">
        <w:rPr>
          <w:b/>
          <w:bCs/>
          <w:shd w:val="clear" w:color="auto" w:fill="FFFFFF"/>
          <w:lang w:eastAsia="en-GB"/>
        </w:rPr>
        <w:t>How does a learner apply to defer an assessment due to extenuating circumstances?</w:t>
      </w:r>
      <w:bookmarkEnd w:id="13"/>
    </w:p>
    <w:p w14:paraId="092732BE" w14:textId="7E2C2149"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If a learner wants to apply for an extension to a deadline for an assignment, project, portfolio or learner record or to defer an examination or skills demonstration the learner needs to complete a YTI application form This form should be submitted to your Course Coordinator no later than 2 weeks after the date of the assessment activity.</w:t>
      </w:r>
    </w:p>
    <w:p w14:paraId="3FD25A9F" w14:textId="7E05DB5C"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The learner should provide enough information on their application to allow the coordinator to make a fair decision and should be supported with written evidence e.g., a medical certificate.</w:t>
      </w:r>
    </w:p>
    <w:p w14:paraId="03EB5710" w14:textId="41BD63B7"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The information on this form will be dealt with in the strictest confidence and Youth Theatre Ireland Staff will not disclose information in any way beyond what is required to deal with this application.</w:t>
      </w:r>
    </w:p>
    <w:p w14:paraId="7677B75B" w14:textId="22BD8264" w:rsidR="00B768D9" w:rsidRPr="00D32C9E" w:rsidRDefault="001A2541" w:rsidP="00570DE8">
      <w:pPr>
        <w:pStyle w:val="Heading3"/>
        <w:rPr>
          <w:b/>
          <w:bCs/>
          <w:lang w:eastAsia="en-GB"/>
        </w:rPr>
      </w:pPr>
      <w:bookmarkStart w:id="14" w:name="_Toc149861808"/>
      <w:r w:rsidRPr="00D32C9E">
        <w:rPr>
          <w:b/>
          <w:bCs/>
          <w:shd w:val="clear" w:color="auto" w:fill="FFFFFF"/>
          <w:lang w:eastAsia="en-GB"/>
        </w:rPr>
        <w:t xml:space="preserve">9.4 </w:t>
      </w:r>
      <w:r w:rsidR="00B768D9" w:rsidRPr="00D32C9E">
        <w:rPr>
          <w:b/>
          <w:bCs/>
          <w:shd w:val="clear" w:color="auto" w:fill="FFFFFF"/>
          <w:lang w:eastAsia="en-GB"/>
        </w:rPr>
        <w:t>Re</w:t>
      </w:r>
      <w:r w:rsidR="00DC2491" w:rsidRPr="00D32C9E">
        <w:rPr>
          <w:b/>
          <w:bCs/>
          <w:shd w:val="clear" w:color="auto" w:fill="FFFFFF"/>
          <w:lang w:eastAsia="en-GB"/>
        </w:rPr>
        <w:t>quest for Assessment Support</w:t>
      </w:r>
      <w:bookmarkEnd w:id="14"/>
    </w:p>
    <w:p w14:paraId="69C22740" w14:textId="3E055A30"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 xml:space="preserve">Youth theatre Ireland aims to do all that is reasonable to provide accommodation in examinations and skills demonstrations to enable learners with specific learning needs to demonstrate their level of actual attainment, in as far as is possible, without undermining the validity of the assessment. </w:t>
      </w:r>
      <w:r w:rsidR="00E430EC" w:rsidRPr="00D32C9E">
        <w:rPr>
          <w:rFonts w:asciiTheme="minorHAnsi" w:hAnsiTheme="minorHAnsi" w:cstheme="minorHAnsi"/>
          <w:color w:val="000000" w:themeColor="text1"/>
          <w:lang w:eastAsia="en-GB"/>
        </w:rPr>
        <w:t>Please contact the course tutors if you require an application for</w:t>
      </w:r>
      <w:r w:rsidR="003636DB" w:rsidRPr="00D32C9E">
        <w:rPr>
          <w:rFonts w:asciiTheme="minorHAnsi" w:hAnsiTheme="minorHAnsi" w:cstheme="minorHAnsi"/>
          <w:color w:val="000000" w:themeColor="text1"/>
          <w:lang w:eastAsia="en-GB"/>
        </w:rPr>
        <w:t xml:space="preserve"> Request for Assessment Support.</w:t>
      </w:r>
    </w:p>
    <w:p w14:paraId="5868B291" w14:textId="6E61BE9F" w:rsidR="00B768D9" w:rsidRPr="00D32C9E" w:rsidRDefault="00320175" w:rsidP="006D1E76">
      <w:pPr>
        <w:pStyle w:val="NormalWeb"/>
        <w:rPr>
          <w:rFonts w:asciiTheme="minorHAnsi" w:hAnsiTheme="minorHAnsi" w:cstheme="minorHAnsi"/>
          <w:color w:val="000000" w:themeColor="text1"/>
        </w:rPr>
      </w:pPr>
      <w:r w:rsidRPr="00D32C9E">
        <w:rPr>
          <w:rFonts w:asciiTheme="minorHAnsi" w:hAnsiTheme="minorHAnsi" w:cstheme="minorHAnsi"/>
          <w:color w:val="000000" w:themeColor="text1"/>
        </w:rPr>
        <w:t>Request for Assessment Suppor</w:t>
      </w:r>
      <w:r w:rsidR="00F05AFF" w:rsidRPr="00D32C9E">
        <w:rPr>
          <w:rFonts w:asciiTheme="minorHAnsi" w:hAnsiTheme="minorHAnsi" w:cstheme="minorHAnsi"/>
          <w:color w:val="000000" w:themeColor="text1"/>
        </w:rPr>
        <w:t xml:space="preserve">ts </w:t>
      </w:r>
      <w:r w:rsidR="00B768D9" w:rsidRPr="00D32C9E">
        <w:rPr>
          <w:rFonts w:asciiTheme="minorHAnsi" w:hAnsiTheme="minorHAnsi" w:cstheme="minorHAnsi"/>
          <w:color w:val="000000" w:themeColor="text1"/>
        </w:rPr>
        <w:t>can be made on the following five grounds:</w:t>
      </w:r>
    </w:p>
    <w:p w14:paraId="4397493B" w14:textId="36DADC23" w:rsidR="00B768D9" w:rsidRPr="00D32C9E" w:rsidRDefault="00B768D9" w:rsidP="006D1E76">
      <w:pPr>
        <w:pStyle w:val="NormalWeb"/>
        <w:rPr>
          <w:rFonts w:asciiTheme="minorHAnsi" w:hAnsiTheme="minorHAnsi" w:cstheme="minorHAnsi"/>
          <w:color w:val="000000" w:themeColor="text1"/>
        </w:rPr>
      </w:pPr>
      <w:r w:rsidRPr="00D32C9E">
        <w:rPr>
          <w:rFonts w:asciiTheme="minorHAnsi" w:hAnsiTheme="minorHAnsi" w:cstheme="minorHAnsi"/>
          <w:color w:val="000000" w:themeColor="text1"/>
        </w:rPr>
        <w:t xml:space="preserve">1) </w:t>
      </w:r>
      <w:r w:rsidRPr="00D32C9E">
        <w:rPr>
          <w:rFonts w:asciiTheme="minorHAnsi" w:hAnsiTheme="minorHAnsi" w:cstheme="minorHAnsi"/>
          <w:color w:val="000000" w:themeColor="text1"/>
          <w:shd w:val="clear" w:color="auto" w:fill="FFFFFF"/>
        </w:rPr>
        <w:t>Learning Difficulty</w:t>
      </w:r>
      <w:r w:rsidRPr="00D32C9E">
        <w:rPr>
          <w:rFonts w:asciiTheme="minorHAnsi" w:hAnsiTheme="minorHAnsi" w:cstheme="minorHAnsi"/>
          <w:color w:val="000000" w:themeColor="text1"/>
          <w:shd w:val="clear" w:color="auto" w:fill="FFFFFF"/>
        </w:rPr>
        <w:br/>
      </w:r>
      <w:r w:rsidRPr="00D32C9E">
        <w:rPr>
          <w:rFonts w:asciiTheme="minorHAnsi" w:hAnsiTheme="minorHAnsi" w:cstheme="minorHAnsi"/>
          <w:color w:val="000000" w:themeColor="text1"/>
        </w:rPr>
        <w:t xml:space="preserve">2) </w:t>
      </w:r>
      <w:r w:rsidRPr="00D32C9E">
        <w:rPr>
          <w:rFonts w:asciiTheme="minorHAnsi" w:hAnsiTheme="minorHAnsi" w:cstheme="minorHAnsi"/>
          <w:color w:val="000000" w:themeColor="text1"/>
          <w:shd w:val="clear" w:color="auto" w:fill="FFFFFF"/>
        </w:rPr>
        <w:t>Hearing Difficulty</w:t>
      </w:r>
      <w:r w:rsidRPr="00D32C9E">
        <w:rPr>
          <w:rFonts w:asciiTheme="minorHAnsi" w:hAnsiTheme="minorHAnsi" w:cstheme="minorHAnsi"/>
          <w:color w:val="000000" w:themeColor="text1"/>
          <w:shd w:val="clear" w:color="auto" w:fill="FFFFFF"/>
        </w:rPr>
        <w:br/>
      </w:r>
      <w:r w:rsidRPr="00D32C9E">
        <w:rPr>
          <w:rFonts w:asciiTheme="minorHAnsi" w:hAnsiTheme="minorHAnsi" w:cstheme="minorHAnsi"/>
          <w:color w:val="000000" w:themeColor="text1"/>
        </w:rPr>
        <w:t xml:space="preserve">3) </w:t>
      </w:r>
      <w:r w:rsidRPr="00D32C9E">
        <w:rPr>
          <w:rFonts w:asciiTheme="minorHAnsi" w:hAnsiTheme="minorHAnsi" w:cstheme="minorHAnsi"/>
          <w:color w:val="000000" w:themeColor="text1"/>
          <w:shd w:val="clear" w:color="auto" w:fill="FFFFFF"/>
        </w:rPr>
        <w:t>Visual Difficulty</w:t>
      </w:r>
      <w:r w:rsidRPr="00D32C9E">
        <w:rPr>
          <w:rFonts w:asciiTheme="minorHAnsi" w:hAnsiTheme="minorHAnsi" w:cstheme="minorHAnsi"/>
          <w:color w:val="000000" w:themeColor="text1"/>
          <w:shd w:val="clear" w:color="auto" w:fill="FFFFFF"/>
        </w:rPr>
        <w:br/>
      </w:r>
      <w:r w:rsidRPr="00D32C9E">
        <w:rPr>
          <w:rFonts w:asciiTheme="minorHAnsi" w:hAnsiTheme="minorHAnsi" w:cstheme="minorHAnsi"/>
          <w:color w:val="000000" w:themeColor="text1"/>
        </w:rPr>
        <w:t xml:space="preserve">4) </w:t>
      </w:r>
      <w:r w:rsidRPr="00D32C9E">
        <w:rPr>
          <w:rFonts w:asciiTheme="minorHAnsi" w:hAnsiTheme="minorHAnsi" w:cstheme="minorHAnsi"/>
          <w:color w:val="000000" w:themeColor="text1"/>
          <w:shd w:val="clear" w:color="auto" w:fill="FFFFFF"/>
        </w:rPr>
        <w:t>Physical Difficulty</w:t>
      </w:r>
      <w:r w:rsidRPr="00D32C9E">
        <w:rPr>
          <w:rFonts w:asciiTheme="minorHAnsi" w:hAnsiTheme="minorHAnsi" w:cstheme="minorHAnsi"/>
          <w:color w:val="000000" w:themeColor="text1"/>
          <w:shd w:val="clear" w:color="auto" w:fill="FFFFFF"/>
        </w:rPr>
        <w:br/>
      </w:r>
      <w:r w:rsidRPr="00D32C9E">
        <w:rPr>
          <w:rFonts w:asciiTheme="minorHAnsi" w:hAnsiTheme="minorHAnsi" w:cstheme="minorHAnsi"/>
          <w:color w:val="000000" w:themeColor="text1"/>
        </w:rPr>
        <w:t xml:space="preserve">5) </w:t>
      </w:r>
      <w:r w:rsidRPr="00D32C9E">
        <w:rPr>
          <w:rFonts w:asciiTheme="minorHAnsi" w:hAnsiTheme="minorHAnsi" w:cstheme="minorHAnsi"/>
          <w:color w:val="000000" w:themeColor="text1"/>
          <w:shd w:val="clear" w:color="auto" w:fill="FFFFFF"/>
        </w:rPr>
        <w:t>Mental Health or Behavioural Difficulty</w:t>
      </w:r>
    </w:p>
    <w:p w14:paraId="1DE12D22" w14:textId="053C06A8" w:rsidR="00B768D9" w:rsidRPr="00D32C9E" w:rsidRDefault="00B768D9" w:rsidP="006D1E76">
      <w:pPr>
        <w:pStyle w:val="NormalWeb"/>
        <w:rPr>
          <w:rFonts w:asciiTheme="minorHAnsi" w:hAnsiTheme="minorHAnsi" w:cstheme="minorHAnsi"/>
          <w:color w:val="000000" w:themeColor="text1"/>
        </w:rPr>
      </w:pPr>
      <w:r w:rsidRPr="00D32C9E">
        <w:rPr>
          <w:rFonts w:asciiTheme="minorHAnsi" w:hAnsiTheme="minorHAnsi" w:cstheme="minorHAnsi"/>
          <w:color w:val="000000" w:themeColor="text1"/>
        </w:rPr>
        <w:t>The accommodations available depend on the specific disability or learning need. They may include the following:</w:t>
      </w:r>
    </w:p>
    <w:p w14:paraId="628D3CE1" w14:textId="6AD809A2" w:rsidR="00B768D9" w:rsidRPr="00D32C9E" w:rsidRDefault="00B768D9" w:rsidP="00BE2572">
      <w:pPr>
        <w:pStyle w:val="NormalWeb"/>
        <w:numPr>
          <w:ilvl w:val="0"/>
          <w:numId w:val="8"/>
        </w:numPr>
        <w:rPr>
          <w:rFonts w:asciiTheme="minorHAnsi" w:hAnsiTheme="minorHAnsi" w:cstheme="minorBidi"/>
          <w:color w:val="000000" w:themeColor="text1"/>
        </w:rPr>
      </w:pPr>
      <w:r w:rsidRPr="00D32C9E">
        <w:rPr>
          <w:rFonts w:asciiTheme="minorHAnsi" w:hAnsiTheme="minorHAnsi" w:cstheme="minorBidi"/>
          <w:color w:val="000000" w:themeColor="text1"/>
          <w:shd w:val="clear" w:color="auto" w:fill="FFFFFF"/>
        </w:rPr>
        <w:t>Using a word processor or a recording device</w:t>
      </w:r>
    </w:p>
    <w:p w14:paraId="5F65612C" w14:textId="7CF68B4D" w:rsidR="00B768D9" w:rsidRPr="00D32C9E" w:rsidRDefault="00B768D9" w:rsidP="00BE2572">
      <w:pPr>
        <w:pStyle w:val="NormalWeb"/>
        <w:numPr>
          <w:ilvl w:val="0"/>
          <w:numId w:val="8"/>
        </w:numPr>
        <w:rPr>
          <w:rFonts w:asciiTheme="minorHAnsi" w:hAnsiTheme="minorHAnsi" w:cstheme="minorBidi"/>
          <w:color w:val="000000" w:themeColor="text1"/>
        </w:rPr>
      </w:pPr>
      <w:r w:rsidRPr="00D32C9E">
        <w:rPr>
          <w:rFonts w:asciiTheme="minorHAnsi" w:hAnsiTheme="minorHAnsi" w:cstheme="minorBidi"/>
          <w:color w:val="000000" w:themeColor="text1"/>
          <w:shd w:val="clear" w:color="auto" w:fill="FFFFFF"/>
        </w:rPr>
        <w:t>Assistive technology</w:t>
      </w:r>
    </w:p>
    <w:p w14:paraId="4F4DC23B" w14:textId="194B0821" w:rsidR="00B768D9" w:rsidRPr="00D32C9E" w:rsidRDefault="00B768D9" w:rsidP="00BE2572">
      <w:pPr>
        <w:pStyle w:val="NormalWeb"/>
        <w:numPr>
          <w:ilvl w:val="0"/>
          <w:numId w:val="8"/>
        </w:numPr>
        <w:rPr>
          <w:rFonts w:asciiTheme="minorHAnsi" w:hAnsiTheme="minorHAnsi" w:cstheme="minorBidi"/>
          <w:color w:val="000000" w:themeColor="text1"/>
        </w:rPr>
      </w:pPr>
      <w:r w:rsidRPr="00D32C9E">
        <w:rPr>
          <w:rFonts w:asciiTheme="minorHAnsi" w:hAnsiTheme="minorHAnsi" w:cstheme="minorBidi"/>
          <w:color w:val="000000" w:themeColor="text1"/>
          <w:shd w:val="clear" w:color="auto" w:fill="FFFFFF"/>
        </w:rPr>
        <w:t>A scribe in exceptional cases</w:t>
      </w:r>
    </w:p>
    <w:p w14:paraId="752124D3" w14:textId="6E8396E7" w:rsidR="00B768D9" w:rsidRPr="00D32C9E" w:rsidRDefault="00B768D9" w:rsidP="00BE2572">
      <w:pPr>
        <w:pStyle w:val="NormalWeb"/>
        <w:numPr>
          <w:ilvl w:val="0"/>
          <w:numId w:val="8"/>
        </w:numPr>
        <w:rPr>
          <w:rFonts w:asciiTheme="minorHAnsi" w:hAnsiTheme="minorHAnsi" w:cstheme="minorBidi"/>
          <w:color w:val="000000" w:themeColor="text1"/>
        </w:rPr>
      </w:pPr>
      <w:r w:rsidRPr="00D32C9E">
        <w:rPr>
          <w:rFonts w:asciiTheme="minorHAnsi" w:hAnsiTheme="minorHAnsi" w:cstheme="minorBidi"/>
          <w:color w:val="000000" w:themeColor="text1"/>
          <w:shd w:val="clear" w:color="auto" w:fill="FFFFFF"/>
        </w:rPr>
        <w:t>A reader</w:t>
      </w:r>
    </w:p>
    <w:p w14:paraId="138EB93A" w14:textId="49410F9B" w:rsidR="00B768D9" w:rsidRPr="00D32C9E" w:rsidRDefault="00B768D9" w:rsidP="00BE2572">
      <w:pPr>
        <w:pStyle w:val="NormalWeb"/>
        <w:numPr>
          <w:ilvl w:val="0"/>
          <w:numId w:val="8"/>
        </w:numPr>
        <w:rPr>
          <w:rFonts w:asciiTheme="minorHAnsi" w:hAnsiTheme="minorHAnsi" w:cstheme="minorBidi"/>
          <w:color w:val="000000" w:themeColor="text1"/>
        </w:rPr>
      </w:pPr>
      <w:r w:rsidRPr="00D32C9E">
        <w:rPr>
          <w:rFonts w:asciiTheme="minorHAnsi" w:hAnsiTheme="minorHAnsi" w:cstheme="minorBidi"/>
          <w:color w:val="000000" w:themeColor="text1"/>
          <w:shd w:val="clear" w:color="auto" w:fill="FFFFFF"/>
        </w:rPr>
        <w:t>A colour identifier</w:t>
      </w:r>
    </w:p>
    <w:p w14:paraId="6564A23C" w14:textId="60009888" w:rsidR="00B768D9" w:rsidRPr="00D32C9E" w:rsidRDefault="00B768D9" w:rsidP="00BE2572">
      <w:pPr>
        <w:pStyle w:val="NormalWeb"/>
        <w:numPr>
          <w:ilvl w:val="0"/>
          <w:numId w:val="8"/>
        </w:numPr>
        <w:rPr>
          <w:rFonts w:asciiTheme="minorHAnsi" w:hAnsiTheme="minorHAnsi" w:cstheme="minorBidi"/>
          <w:color w:val="000000" w:themeColor="text1"/>
        </w:rPr>
      </w:pPr>
      <w:r w:rsidRPr="00D32C9E">
        <w:rPr>
          <w:rFonts w:asciiTheme="minorHAnsi" w:hAnsiTheme="minorHAnsi" w:cstheme="minorBidi"/>
          <w:color w:val="000000" w:themeColor="text1"/>
          <w:shd w:val="clear" w:color="auto" w:fill="FFFFFF"/>
        </w:rPr>
        <w:t>A waiver from spelling, grammar and punctuation in language subjects</w:t>
      </w:r>
    </w:p>
    <w:p w14:paraId="60B0D287" w14:textId="11E8707A" w:rsidR="00B768D9" w:rsidRPr="00D32C9E" w:rsidRDefault="00B768D9" w:rsidP="00BE2572">
      <w:pPr>
        <w:pStyle w:val="NormalWeb"/>
        <w:numPr>
          <w:ilvl w:val="0"/>
          <w:numId w:val="8"/>
        </w:numPr>
        <w:rPr>
          <w:rFonts w:asciiTheme="minorHAnsi" w:hAnsiTheme="minorHAnsi" w:cstheme="minorBidi"/>
          <w:color w:val="000000" w:themeColor="text1"/>
        </w:rPr>
      </w:pPr>
      <w:r w:rsidRPr="00D32C9E">
        <w:rPr>
          <w:rFonts w:asciiTheme="minorHAnsi" w:hAnsiTheme="minorHAnsi" w:cstheme="minorBidi"/>
          <w:color w:val="000000" w:themeColor="text1"/>
          <w:shd w:val="clear" w:color="auto" w:fill="FFFFFF"/>
        </w:rPr>
        <w:t>Additional time</w:t>
      </w:r>
    </w:p>
    <w:p w14:paraId="7A89731C" w14:textId="1D2FAE59" w:rsidR="00B768D9" w:rsidRPr="00D32C9E" w:rsidRDefault="00B768D9" w:rsidP="00BE2572">
      <w:pPr>
        <w:pStyle w:val="NormalWeb"/>
        <w:numPr>
          <w:ilvl w:val="0"/>
          <w:numId w:val="8"/>
        </w:numPr>
        <w:rPr>
          <w:rFonts w:asciiTheme="minorHAnsi" w:hAnsiTheme="minorHAnsi" w:cstheme="minorBidi"/>
          <w:color w:val="000000" w:themeColor="text1"/>
        </w:rPr>
      </w:pPr>
      <w:r w:rsidRPr="00D32C9E">
        <w:rPr>
          <w:rFonts w:asciiTheme="minorHAnsi" w:hAnsiTheme="minorHAnsi" w:cstheme="minorBidi"/>
          <w:color w:val="000000" w:themeColor="text1"/>
          <w:shd w:val="clear" w:color="auto" w:fill="FFFFFF"/>
        </w:rPr>
        <w:lastRenderedPageBreak/>
        <w:t>Enlarged papers</w:t>
      </w:r>
    </w:p>
    <w:p w14:paraId="0611F2DC" w14:textId="76E5C4C5" w:rsidR="00B768D9" w:rsidRPr="00D32C9E" w:rsidRDefault="001A2541" w:rsidP="00570DE8">
      <w:pPr>
        <w:pStyle w:val="Heading3"/>
        <w:rPr>
          <w:b/>
          <w:bCs/>
        </w:rPr>
      </w:pPr>
      <w:bookmarkStart w:id="15" w:name="_Toc149861809"/>
      <w:r w:rsidRPr="00D32C9E">
        <w:rPr>
          <w:b/>
          <w:bCs/>
          <w:shd w:val="clear" w:color="auto" w:fill="FFFFFF"/>
        </w:rPr>
        <w:t xml:space="preserve">9.5 </w:t>
      </w:r>
      <w:r w:rsidR="00B768D9" w:rsidRPr="00D32C9E">
        <w:rPr>
          <w:b/>
          <w:bCs/>
          <w:shd w:val="clear" w:color="auto" w:fill="FFFFFF"/>
        </w:rPr>
        <w:t>Submission of Assessment</w:t>
      </w:r>
      <w:bookmarkEnd w:id="15"/>
    </w:p>
    <w:p w14:paraId="799E94CC" w14:textId="77777777" w:rsidR="00B768D9" w:rsidRPr="00D32C9E" w:rsidRDefault="00B768D9" w:rsidP="006D1E76">
      <w:pPr>
        <w:pStyle w:val="NormalWeb"/>
        <w:rPr>
          <w:rFonts w:asciiTheme="minorHAnsi" w:hAnsiTheme="minorHAnsi" w:cstheme="minorHAnsi"/>
          <w:color w:val="000000" w:themeColor="text1"/>
        </w:rPr>
      </w:pPr>
      <w:r w:rsidRPr="00D32C9E">
        <w:rPr>
          <w:rFonts w:asciiTheme="minorHAnsi" w:hAnsiTheme="minorHAnsi" w:cstheme="minorHAnsi"/>
          <w:color w:val="000000" w:themeColor="text1"/>
        </w:rPr>
        <w:t>When submitting assessments learners need to put a cover page on their learner records, essays and projects.  They must put their name the title of the assessment, the Module number and the submission date.</w:t>
      </w:r>
    </w:p>
    <w:p w14:paraId="53BF3CC3" w14:textId="7753B686" w:rsidR="00B768D9" w:rsidRPr="00D32C9E" w:rsidRDefault="001A2541" w:rsidP="00570DE8">
      <w:pPr>
        <w:pStyle w:val="Heading3"/>
        <w:rPr>
          <w:b/>
          <w:bCs/>
          <w:lang w:eastAsia="en-GB"/>
        </w:rPr>
      </w:pPr>
      <w:bookmarkStart w:id="16" w:name="_Toc149861810"/>
      <w:r w:rsidRPr="00D32C9E">
        <w:rPr>
          <w:b/>
          <w:bCs/>
          <w:shd w:val="clear" w:color="auto" w:fill="FFFFFF"/>
          <w:lang w:eastAsia="en-GB"/>
        </w:rPr>
        <w:t xml:space="preserve">9.6 </w:t>
      </w:r>
      <w:r w:rsidR="00B768D9" w:rsidRPr="00D32C9E">
        <w:rPr>
          <w:b/>
          <w:bCs/>
          <w:shd w:val="clear" w:color="auto" w:fill="FFFFFF"/>
          <w:lang w:eastAsia="en-GB"/>
        </w:rPr>
        <w:t>Assessment Malpractice</w:t>
      </w:r>
      <w:bookmarkEnd w:id="16"/>
    </w:p>
    <w:p w14:paraId="6A8AD8FB" w14:textId="3F999D7B"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Everyone involved in assessment, from design to implementation, has a responsibility for ensuring the integrity and validity of YTI Assessment Procedures.</w:t>
      </w:r>
    </w:p>
    <w:p w14:paraId="6BB314B6" w14:textId="033B3ECB" w:rsidR="00B768D9"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An assessment malpractice is any act or practice, which brings into question the validity, or integrity of the assessment process and which normally arises due to one or more non-accidental factors.</w:t>
      </w:r>
    </w:p>
    <w:p w14:paraId="502E69CD" w14:textId="12E4B3B0" w:rsidR="00B768D9" w:rsidRPr="00D32C9E" w:rsidRDefault="00B768D9" w:rsidP="5C17A4EC">
      <w:pPr>
        <w:spacing w:before="100" w:beforeAutospacing="1" w:after="100" w:afterAutospacing="1"/>
        <w:jc w:val="left"/>
        <w:rPr>
          <w:rFonts w:asciiTheme="minorHAnsi" w:hAnsiTheme="minorHAnsi" w:cstheme="minorBidi"/>
          <w:color w:val="000000" w:themeColor="text1"/>
          <w:lang w:eastAsia="en-GB"/>
        </w:rPr>
      </w:pPr>
      <w:r w:rsidRPr="00D32C9E">
        <w:rPr>
          <w:rFonts w:asciiTheme="minorHAnsi" w:hAnsiTheme="minorHAnsi" w:cstheme="minorBidi"/>
          <w:color w:val="000000" w:themeColor="text1"/>
          <w:shd w:val="clear" w:color="auto" w:fill="FFFFFF"/>
          <w:lang w:eastAsia="en-GB"/>
        </w:rPr>
        <w:t>It is the assessor’s responsibility to check the reliability of learner evidence where there is a suspicion of learner malpractice. The assessor or examinations supervisor is responsible for ensuring that any instances of assessment malpractice are reported in accordance with these procedures.</w:t>
      </w:r>
    </w:p>
    <w:p w14:paraId="1F9DB5AA" w14:textId="6ACE146B" w:rsidR="00B768D9" w:rsidRPr="00D32C9E" w:rsidRDefault="00B768D9" w:rsidP="5C17A4EC">
      <w:pPr>
        <w:spacing w:before="100" w:beforeAutospacing="1" w:after="100" w:afterAutospacing="1"/>
        <w:jc w:val="left"/>
        <w:rPr>
          <w:rFonts w:asciiTheme="minorHAnsi" w:hAnsiTheme="minorHAnsi" w:cstheme="minorBidi"/>
          <w:color w:val="000000" w:themeColor="text1"/>
          <w:lang w:eastAsia="en-GB"/>
        </w:rPr>
      </w:pPr>
      <w:r w:rsidRPr="00D32C9E">
        <w:rPr>
          <w:rFonts w:asciiTheme="minorHAnsi" w:hAnsiTheme="minorHAnsi" w:cstheme="minorBidi"/>
          <w:color w:val="000000" w:themeColor="text1"/>
          <w:shd w:val="clear" w:color="auto" w:fill="FFFFFF"/>
          <w:lang w:eastAsia="en-GB"/>
        </w:rPr>
        <w:t xml:space="preserve">Additionally, all staff involved in the assessment process </w:t>
      </w:r>
      <w:r w:rsidRPr="00D32C9E">
        <w:rPr>
          <w:rFonts w:asciiTheme="minorHAnsi" w:hAnsiTheme="minorHAnsi" w:cstheme="minorBidi"/>
          <w:b/>
          <w:bCs/>
          <w:color w:val="000000" w:themeColor="text1"/>
          <w:shd w:val="clear" w:color="auto" w:fill="FFFFFF"/>
          <w:lang w:eastAsia="en-GB"/>
        </w:rPr>
        <w:t xml:space="preserve">must </w:t>
      </w:r>
      <w:r w:rsidRPr="00D32C9E">
        <w:rPr>
          <w:rFonts w:asciiTheme="minorHAnsi" w:hAnsiTheme="minorHAnsi" w:cstheme="minorBidi"/>
          <w:color w:val="000000" w:themeColor="text1"/>
          <w:shd w:val="clear" w:color="auto" w:fill="FFFFFF"/>
          <w:lang w:eastAsia="en-GB"/>
        </w:rPr>
        <w:t>ensure that the assessment process is conducted in line with quality assurance policies and procedures and that any variances in assessment practices are investigated appropriately as outlined in this procedure.</w:t>
      </w:r>
    </w:p>
    <w:p w14:paraId="004F0C95" w14:textId="63120976" w:rsidR="00B768D9" w:rsidRPr="00D32C9E" w:rsidRDefault="001A2541" w:rsidP="00570DE8">
      <w:pPr>
        <w:pStyle w:val="Heading3"/>
        <w:rPr>
          <w:b/>
          <w:bCs/>
          <w:lang w:eastAsia="en-GB"/>
        </w:rPr>
      </w:pPr>
      <w:bookmarkStart w:id="17" w:name="_Toc149861811"/>
      <w:r w:rsidRPr="00D32C9E">
        <w:rPr>
          <w:b/>
          <w:bCs/>
          <w:shd w:val="clear" w:color="auto" w:fill="FFFFFF"/>
          <w:lang w:eastAsia="en-GB"/>
        </w:rPr>
        <w:t xml:space="preserve">9.7 </w:t>
      </w:r>
      <w:r w:rsidR="00B768D9" w:rsidRPr="00D32C9E">
        <w:rPr>
          <w:b/>
          <w:bCs/>
          <w:shd w:val="clear" w:color="auto" w:fill="FFFFFF"/>
          <w:lang w:eastAsia="en-GB"/>
        </w:rPr>
        <w:t>What is Learner Malpractice?</w:t>
      </w:r>
      <w:bookmarkEnd w:id="17"/>
    </w:p>
    <w:p w14:paraId="3355EF1B" w14:textId="3E1FD1CC" w:rsidR="008C7DE2" w:rsidRPr="00D32C9E" w:rsidRDefault="00B768D9" w:rsidP="006D1E76">
      <w:pPr>
        <w:spacing w:before="100" w:beforeAutospacing="1" w:after="100" w:afterAutospacing="1"/>
        <w:jc w:val="left"/>
        <w:rPr>
          <w:rFonts w:asciiTheme="minorHAnsi" w:hAnsiTheme="minorHAnsi" w:cstheme="minorHAnsi"/>
          <w:color w:val="000000" w:themeColor="text1"/>
          <w:lang w:eastAsia="en-GB"/>
        </w:rPr>
      </w:pPr>
      <w:r w:rsidRPr="00D32C9E">
        <w:rPr>
          <w:rFonts w:asciiTheme="minorHAnsi" w:hAnsiTheme="minorHAnsi" w:cstheme="minorHAnsi"/>
          <w:color w:val="000000" w:themeColor="text1"/>
          <w:lang w:eastAsia="en-GB"/>
        </w:rPr>
        <w:t xml:space="preserve">Learner Malpractice is defined as malpractice committed by a learner </w:t>
      </w:r>
      <w:proofErr w:type="gramStart"/>
      <w:r w:rsidRPr="00D32C9E">
        <w:rPr>
          <w:rFonts w:asciiTheme="minorHAnsi" w:hAnsiTheme="minorHAnsi" w:cstheme="minorHAnsi"/>
          <w:color w:val="000000" w:themeColor="text1"/>
          <w:lang w:eastAsia="en-GB"/>
        </w:rPr>
        <w:t>during the course of</w:t>
      </w:r>
      <w:proofErr w:type="gramEnd"/>
      <w:r w:rsidRPr="00D32C9E">
        <w:rPr>
          <w:rFonts w:asciiTheme="minorHAnsi" w:hAnsiTheme="minorHAnsi" w:cstheme="minorHAnsi"/>
          <w:color w:val="000000" w:themeColor="text1"/>
          <w:lang w:eastAsia="en-GB"/>
        </w:rPr>
        <w:t xml:space="preserve"> the assessment process. Examples of learner malpractice include but are not limited to: (1) Plagiarism and (2) Inappropriate </w:t>
      </w:r>
      <w:r w:rsidR="00981BC9" w:rsidRPr="00D32C9E">
        <w:rPr>
          <w:rFonts w:asciiTheme="minorHAnsi" w:hAnsiTheme="minorHAnsi" w:cstheme="minorHAnsi"/>
          <w:color w:val="000000" w:themeColor="text1"/>
          <w:lang w:eastAsia="en-GB"/>
        </w:rPr>
        <w:t>Behavior</w:t>
      </w:r>
      <w:r w:rsidRPr="00D32C9E">
        <w:rPr>
          <w:rFonts w:asciiTheme="minorHAnsi" w:hAnsiTheme="minorHAnsi" w:cstheme="minorHAnsi"/>
          <w:color w:val="000000" w:themeColor="text1"/>
          <w:lang w:eastAsia="en-GB"/>
        </w:rPr>
        <w:t>.</w:t>
      </w:r>
    </w:p>
    <w:p w14:paraId="5E767E72" w14:textId="29796352" w:rsidR="00A9206D" w:rsidRPr="00D32C9E" w:rsidRDefault="00A9206D" w:rsidP="00A9206D">
      <w:pPr>
        <w:pStyle w:val="Heading3"/>
        <w:rPr>
          <w:b/>
          <w:bCs/>
        </w:rPr>
      </w:pPr>
      <w:bookmarkStart w:id="18" w:name="_Toc149004500"/>
      <w:bookmarkStart w:id="19" w:name="_Toc149861812"/>
      <w:r w:rsidRPr="00D32C9E">
        <w:rPr>
          <w:rStyle w:val="normaltextrun"/>
          <w:b/>
          <w:bCs/>
        </w:rPr>
        <w:t>9.8 Learners journey to accreditation – Step by step</w:t>
      </w:r>
      <w:bookmarkEnd w:id="18"/>
      <w:bookmarkEnd w:id="19"/>
    </w:p>
    <w:p w14:paraId="02DDBD33" w14:textId="77777777" w:rsidR="00A9206D" w:rsidRPr="00D32C9E" w:rsidRDefault="00A9206D" w:rsidP="00A9206D">
      <w:pPr>
        <w:rPr>
          <w:rFonts w:ascii="Calibri" w:eastAsia="Calibri" w:hAnsi="Calibri" w:cs="Calibri"/>
          <w:color w:val="1A1A1A"/>
          <w:szCs w:val="24"/>
        </w:rPr>
      </w:pPr>
      <w:r w:rsidRPr="00D32C9E">
        <w:rPr>
          <w:rStyle w:val="eop"/>
          <w:rFonts w:ascii="Calibri" w:eastAsia="Calibri" w:hAnsi="Calibri" w:cs="Calibri"/>
          <w:color w:val="1A1A1A"/>
          <w:szCs w:val="24"/>
          <w:lang w:val="en-IE"/>
        </w:rPr>
        <w:t> </w:t>
      </w:r>
      <w:r w:rsidRPr="00D32C9E">
        <w:br/>
      </w:r>
      <w:r w:rsidRPr="00D32C9E">
        <w:rPr>
          <w:rStyle w:val="eop"/>
          <w:rFonts w:ascii="Calibri" w:eastAsia="Calibri" w:hAnsi="Calibri" w:cs="Calibri"/>
          <w:color w:val="1A1A1A"/>
          <w:szCs w:val="24"/>
          <w:lang w:val="en-IE"/>
        </w:rPr>
        <w:t>Step 1: Planning + devising Assessment </w:t>
      </w:r>
    </w:p>
    <w:p w14:paraId="0FB00294" w14:textId="77777777" w:rsidR="00A9206D" w:rsidRPr="00D32C9E" w:rsidRDefault="00A9206D" w:rsidP="00BE2572">
      <w:pPr>
        <w:pStyle w:val="ListParagraph"/>
        <w:numPr>
          <w:ilvl w:val="0"/>
          <w:numId w:val="33"/>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Define the learning outcomes that the assessment will measure. </w:t>
      </w:r>
    </w:p>
    <w:p w14:paraId="6E5FB252" w14:textId="77777777" w:rsidR="00A9206D" w:rsidRPr="00D32C9E" w:rsidRDefault="00A9206D" w:rsidP="00BE2572">
      <w:pPr>
        <w:pStyle w:val="ListParagraph"/>
        <w:numPr>
          <w:ilvl w:val="0"/>
          <w:numId w:val="33"/>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Identify the types of assessments that will be used. </w:t>
      </w:r>
    </w:p>
    <w:p w14:paraId="6848DA5D" w14:textId="77777777" w:rsidR="00A9206D" w:rsidRPr="00D32C9E" w:rsidRDefault="00A9206D" w:rsidP="00BE2572">
      <w:pPr>
        <w:pStyle w:val="ListParagraph"/>
        <w:numPr>
          <w:ilvl w:val="0"/>
          <w:numId w:val="32"/>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Develop the assessment criteria and procedures. </w:t>
      </w:r>
    </w:p>
    <w:p w14:paraId="4DEE1540" w14:textId="77777777" w:rsidR="00A9206D" w:rsidRPr="00D32C9E" w:rsidRDefault="00A9206D" w:rsidP="00BE2572">
      <w:pPr>
        <w:pStyle w:val="ListParagraph"/>
        <w:numPr>
          <w:ilvl w:val="0"/>
          <w:numId w:val="32"/>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Pilot the assessment to ensure that it is clear, fair, and reliable. </w:t>
      </w:r>
    </w:p>
    <w:p w14:paraId="41B20E91" w14:textId="77777777" w:rsidR="00A9206D" w:rsidRPr="00D32C9E" w:rsidRDefault="00A9206D" w:rsidP="00BE2572">
      <w:pPr>
        <w:pStyle w:val="ListParagraph"/>
        <w:numPr>
          <w:ilvl w:val="0"/>
          <w:numId w:val="32"/>
        </w:numPr>
        <w:ind w:left="567" w:firstLine="0"/>
        <w:jc w:val="left"/>
        <w:rPr>
          <w:rFonts w:ascii="Calibri" w:eastAsia="Calibri" w:hAnsi="Calibri" w:cs="Calibri"/>
          <w:color w:val="1A1A1A"/>
          <w:szCs w:val="24"/>
        </w:rPr>
      </w:pPr>
      <w:r w:rsidRPr="00D32C9E">
        <w:rPr>
          <w:rStyle w:val="eop"/>
          <w:rFonts w:ascii="Calibri" w:eastAsia="Calibri" w:hAnsi="Calibri" w:cs="Calibri"/>
          <w:color w:val="1A1A1A"/>
          <w:szCs w:val="24"/>
          <w:lang w:val="en-IE"/>
        </w:rPr>
        <w:t>Pending successful approval of assessment by YTI board, the assessment will be</w:t>
      </w:r>
    </w:p>
    <w:p w14:paraId="66E5B41B" w14:textId="77777777" w:rsidR="00A9206D" w:rsidRPr="00D32C9E" w:rsidRDefault="00A9206D" w:rsidP="00A9206D">
      <w:pPr>
        <w:ind w:left="567"/>
        <w:jc w:val="left"/>
        <w:rPr>
          <w:rFonts w:ascii="Calibri" w:eastAsia="Calibri" w:hAnsi="Calibri" w:cs="Calibri"/>
          <w:szCs w:val="24"/>
        </w:rPr>
      </w:pPr>
      <w:r w:rsidRPr="00D32C9E">
        <w:rPr>
          <w:rStyle w:val="eop"/>
          <w:rFonts w:ascii="Calibri" w:eastAsia="Calibri" w:hAnsi="Calibri" w:cs="Calibri"/>
          <w:color w:val="1A1A1A"/>
          <w:szCs w:val="24"/>
          <w:lang w:val="en-IE"/>
        </w:rPr>
        <w:t>Implemented into the course programme.</w:t>
      </w:r>
      <w:r w:rsidRPr="00D32C9E">
        <w:br/>
      </w:r>
    </w:p>
    <w:p w14:paraId="153B4B13" w14:textId="77777777" w:rsidR="00A9206D" w:rsidRPr="00D32C9E" w:rsidRDefault="00A9206D" w:rsidP="00BE2572">
      <w:pPr>
        <w:pStyle w:val="ListParagraph"/>
        <w:numPr>
          <w:ilvl w:val="0"/>
          <w:numId w:val="31"/>
        </w:numPr>
        <w:ind w:left="567" w:firstLine="0"/>
        <w:jc w:val="left"/>
        <w:rPr>
          <w:rFonts w:ascii="Calibri" w:eastAsia="Calibri" w:hAnsi="Calibri" w:cs="Calibri"/>
          <w:szCs w:val="24"/>
        </w:rPr>
      </w:pPr>
      <w:r w:rsidRPr="00D32C9E">
        <w:rPr>
          <w:rStyle w:val="normaltextrun"/>
          <w:rFonts w:ascii="Calibri" w:eastAsia="Calibri" w:hAnsi="Calibri" w:cs="Calibri"/>
          <w:i/>
          <w:color w:val="1A1A1A"/>
          <w:szCs w:val="24"/>
          <w:lang w:val="en-IE"/>
        </w:rPr>
        <w:t>Responsibility:</w:t>
      </w:r>
      <w:r w:rsidRPr="00D32C9E">
        <w:rPr>
          <w:rStyle w:val="normaltextrun"/>
          <w:rFonts w:ascii="Calibri" w:eastAsia="Calibri" w:hAnsi="Calibri" w:cs="Calibri"/>
          <w:color w:val="1A1A1A"/>
          <w:szCs w:val="24"/>
          <w:lang w:val="en-IE"/>
        </w:rPr>
        <w:t xml:space="preserve"> Training Programme Manager  and National Training Coordinator in consultation with the </w:t>
      </w:r>
      <w:r w:rsidRPr="00D32C9E">
        <w:rPr>
          <w:rStyle w:val="normaltextrun"/>
          <w:rFonts w:ascii="Calibri" w:eastAsia="Calibri" w:hAnsi="Calibri" w:cs="Calibri"/>
          <w:color w:val="1A1A1A"/>
          <w:lang w:val="en-IE"/>
        </w:rPr>
        <w:t>Education Committee</w:t>
      </w:r>
      <w:r w:rsidRPr="00D32C9E">
        <w:rPr>
          <w:rStyle w:val="normaltextrun"/>
          <w:rFonts w:ascii="Calibri" w:eastAsia="Calibri" w:hAnsi="Calibri" w:cs="Calibri"/>
          <w:color w:val="1A1A1A"/>
          <w:szCs w:val="24"/>
          <w:lang w:val="en-IE"/>
        </w:rPr>
        <w:t xml:space="preserve"> and the Staff Training Committee.</w:t>
      </w:r>
      <w:r w:rsidRPr="00D32C9E">
        <w:rPr>
          <w:rStyle w:val="eop"/>
          <w:rFonts w:ascii="Calibri" w:eastAsia="Calibri" w:hAnsi="Calibri" w:cs="Calibri"/>
          <w:color w:val="1A1A1A"/>
          <w:szCs w:val="24"/>
        </w:rPr>
        <w:t> </w:t>
      </w:r>
      <w:r w:rsidRPr="00D32C9E">
        <w:br/>
      </w:r>
    </w:p>
    <w:p w14:paraId="1EBBD486" w14:textId="77777777" w:rsidR="00A9206D" w:rsidRPr="00D32C9E" w:rsidRDefault="00A9206D" w:rsidP="00A9206D">
      <w:pPr>
        <w:rPr>
          <w:rFonts w:ascii="Calibri" w:eastAsia="Calibri" w:hAnsi="Calibri" w:cs="Calibri"/>
          <w:color w:val="1A1A1A"/>
          <w:szCs w:val="24"/>
        </w:rPr>
      </w:pPr>
      <w:r w:rsidRPr="00D32C9E">
        <w:rPr>
          <w:rStyle w:val="normaltextrun"/>
          <w:rFonts w:ascii="Calibri" w:eastAsia="Calibri" w:hAnsi="Calibri" w:cs="Calibri"/>
          <w:b/>
          <w:color w:val="1A1A1A"/>
          <w:szCs w:val="24"/>
          <w:lang w:val="en-IE"/>
        </w:rPr>
        <w:t>Step 2: Communication and Administration of Assessment</w:t>
      </w:r>
      <w:r w:rsidRPr="00D32C9E">
        <w:rPr>
          <w:rStyle w:val="eop"/>
          <w:rFonts w:ascii="Calibri" w:eastAsia="Calibri" w:hAnsi="Calibri" w:cs="Calibri"/>
          <w:color w:val="1A1A1A"/>
          <w:szCs w:val="24"/>
          <w:lang w:val="en-IE"/>
        </w:rPr>
        <w:t> </w:t>
      </w:r>
    </w:p>
    <w:p w14:paraId="26D4CA22" w14:textId="77777777" w:rsidR="00A9206D" w:rsidRPr="00D32C9E" w:rsidRDefault="00A9206D" w:rsidP="00BE2572">
      <w:pPr>
        <w:pStyle w:val="ListParagraph"/>
        <w:numPr>
          <w:ilvl w:val="0"/>
          <w:numId w:val="30"/>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lastRenderedPageBreak/>
        <w:t>Provide the learners with information about the assessment criteria, the types of assessments that will be used, and the timing and location of the assessments. </w:t>
      </w:r>
    </w:p>
    <w:p w14:paraId="4C5B4FB2" w14:textId="77777777" w:rsidR="00A9206D" w:rsidRPr="00D32C9E" w:rsidRDefault="00A9206D" w:rsidP="00BE2572">
      <w:pPr>
        <w:pStyle w:val="ListParagraph"/>
        <w:numPr>
          <w:ilvl w:val="0"/>
          <w:numId w:val="30"/>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Answer any questions that the learners may have about the assessment. </w:t>
      </w:r>
    </w:p>
    <w:p w14:paraId="660D353B" w14:textId="77777777" w:rsidR="00A9206D" w:rsidRPr="00D32C9E" w:rsidRDefault="00A9206D" w:rsidP="00BE2572">
      <w:pPr>
        <w:pStyle w:val="ListParagraph"/>
        <w:numPr>
          <w:ilvl w:val="0"/>
          <w:numId w:val="30"/>
        </w:numPr>
        <w:ind w:left="567" w:firstLine="0"/>
        <w:jc w:val="left"/>
        <w:rPr>
          <w:rFonts w:ascii="Calibri" w:eastAsia="Calibri" w:hAnsi="Calibri" w:cs="Calibri"/>
          <w:szCs w:val="24"/>
        </w:rPr>
      </w:pPr>
      <w:r w:rsidRPr="00D32C9E">
        <w:rPr>
          <w:rStyle w:val="normaltextrun"/>
          <w:rFonts w:ascii="Calibri" w:eastAsia="Calibri" w:hAnsi="Calibri" w:cs="Calibri"/>
          <w:color w:val="1A1A1A"/>
          <w:szCs w:val="24"/>
          <w:lang w:val="en-IE"/>
        </w:rPr>
        <w:t>Make arrangements for the learners to take the assessment. </w:t>
      </w:r>
      <w:r w:rsidRPr="00D32C9E">
        <w:br/>
      </w:r>
    </w:p>
    <w:p w14:paraId="23C002E9" w14:textId="77777777" w:rsidR="00A9206D" w:rsidRPr="00D32C9E" w:rsidRDefault="00A9206D" w:rsidP="00BE2572">
      <w:pPr>
        <w:pStyle w:val="ListParagraph"/>
        <w:numPr>
          <w:ilvl w:val="0"/>
          <w:numId w:val="29"/>
        </w:numPr>
        <w:ind w:left="567" w:firstLine="0"/>
        <w:jc w:val="left"/>
        <w:rPr>
          <w:rFonts w:ascii="Calibri" w:eastAsia="Calibri" w:hAnsi="Calibri" w:cs="Calibri"/>
          <w:color w:val="1A1A1A"/>
          <w:szCs w:val="24"/>
        </w:rPr>
      </w:pPr>
      <w:r w:rsidRPr="00D32C9E">
        <w:rPr>
          <w:rStyle w:val="normaltextrun"/>
          <w:rFonts w:ascii="Calibri" w:eastAsia="Calibri" w:hAnsi="Calibri" w:cs="Calibri"/>
          <w:i/>
          <w:color w:val="1A1A1A"/>
          <w:szCs w:val="24"/>
          <w:lang w:val="en-IE"/>
        </w:rPr>
        <w:t>Responsibility: </w:t>
      </w:r>
      <w:r w:rsidRPr="00D32C9E">
        <w:rPr>
          <w:rStyle w:val="normaltextrun"/>
          <w:rFonts w:ascii="Calibri" w:eastAsia="Calibri" w:hAnsi="Calibri" w:cs="Calibri"/>
          <w:color w:val="1A1A1A"/>
          <w:szCs w:val="24"/>
          <w:lang w:val="en-IE"/>
        </w:rPr>
        <w:t xml:space="preserve"> Training Programme Manager and National Training Co-ordinator and the trainers and assessors.</w:t>
      </w:r>
      <w:r w:rsidRPr="00D32C9E">
        <w:rPr>
          <w:rStyle w:val="eop"/>
          <w:rFonts w:ascii="Calibri" w:eastAsia="Calibri" w:hAnsi="Calibri" w:cs="Calibri"/>
          <w:color w:val="1A1A1A"/>
          <w:szCs w:val="24"/>
        </w:rPr>
        <w:t> </w:t>
      </w:r>
    </w:p>
    <w:p w14:paraId="183C5C65" w14:textId="77777777" w:rsidR="00A9206D" w:rsidRPr="00D32C9E" w:rsidRDefault="00A9206D" w:rsidP="00A9206D">
      <w:pPr>
        <w:rPr>
          <w:rFonts w:ascii="Calibri" w:eastAsia="Calibri" w:hAnsi="Calibri" w:cs="Calibri"/>
          <w:color w:val="1A1A1A"/>
          <w:szCs w:val="24"/>
        </w:rPr>
      </w:pPr>
      <w:r w:rsidRPr="00D32C9E">
        <w:rPr>
          <w:rStyle w:val="eop"/>
          <w:rFonts w:ascii="Calibri" w:eastAsia="Calibri" w:hAnsi="Calibri" w:cs="Calibri"/>
          <w:color w:val="1A1A1A"/>
          <w:szCs w:val="24"/>
        </w:rPr>
        <w:t> </w:t>
      </w:r>
    </w:p>
    <w:p w14:paraId="5EB1478F" w14:textId="77777777" w:rsidR="00A9206D" w:rsidRPr="00D32C9E" w:rsidRDefault="00A9206D" w:rsidP="00A9206D">
      <w:pPr>
        <w:rPr>
          <w:rFonts w:ascii="Calibri" w:eastAsia="Calibri" w:hAnsi="Calibri" w:cs="Calibri"/>
          <w:color w:val="1A1A1A"/>
          <w:szCs w:val="24"/>
        </w:rPr>
      </w:pPr>
      <w:r w:rsidRPr="00D32C9E">
        <w:rPr>
          <w:rStyle w:val="normaltextrun"/>
          <w:rFonts w:ascii="Calibri" w:eastAsia="Calibri" w:hAnsi="Calibri" w:cs="Calibri"/>
          <w:b/>
          <w:color w:val="1A1A1A"/>
          <w:szCs w:val="24"/>
          <w:lang w:val="en-IE"/>
        </w:rPr>
        <w:t>Step 3: Conduct Assessment</w:t>
      </w:r>
      <w:r w:rsidRPr="00D32C9E">
        <w:rPr>
          <w:rStyle w:val="eop"/>
          <w:rFonts w:ascii="Calibri" w:eastAsia="Calibri" w:hAnsi="Calibri" w:cs="Calibri"/>
          <w:color w:val="1A1A1A"/>
          <w:szCs w:val="24"/>
          <w:lang w:val="en-IE"/>
        </w:rPr>
        <w:t> </w:t>
      </w:r>
    </w:p>
    <w:p w14:paraId="521333FB" w14:textId="77777777" w:rsidR="00A9206D" w:rsidRPr="00D32C9E" w:rsidRDefault="00A9206D" w:rsidP="00BE2572">
      <w:pPr>
        <w:pStyle w:val="ListParagraph"/>
        <w:numPr>
          <w:ilvl w:val="0"/>
          <w:numId w:val="28"/>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The learners take the assessment in the agreed upon way. </w:t>
      </w:r>
    </w:p>
    <w:p w14:paraId="45BE07C3" w14:textId="77777777" w:rsidR="00A9206D" w:rsidRPr="00D32C9E" w:rsidRDefault="00A9206D" w:rsidP="00BE2572">
      <w:pPr>
        <w:pStyle w:val="ListParagraph"/>
        <w:numPr>
          <w:ilvl w:val="0"/>
          <w:numId w:val="28"/>
        </w:numPr>
        <w:ind w:left="567" w:firstLine="0"/>
        <w:jc w:val="left"/>
        <w:rPr>
          <w:rFonts w:ascii="Calibri" w:eastAsia="Calibri" w:hAnsi="Calibri" w:cs="Calibri"/>
          <w:szCs w:val="24"/>
        </w:rPr>
      </w:pPr>
      <w:r w:rsidRPr="00D32C9E">
        <w:rPr>
          <w:rStyle w:val="normaltextrun"/>
          <w:rFonts w:ascii="Calibri" w:eastAsia="Calibri" w:hAnsi="Calibri" w:cs="Calibri"/>
          <w:color w:val="1A1A1A"/>
          <w:szCs w:val="24"/>
          <w:lang w:val="en-IE"/>
        </w:rPr>
        <w:t>The trainers or assessors monitor the assessment to ensure that it is conducted fairly. </w:t>
      </w:r>
      <w:r w:rsidRPr="00D32C9E">
        <w:br/>
      </w:r>
    </w:p>
    <w:p w14:paraId="263CAD0B" w14:textId="77777777" w:rsidR="00A9206D" w:rsidRPr="00D32C9E" w:rsidRDefault="00A9206D" w:rsidP="00BE2572">
      <w:pPr>
        <w:pStyle w:val="ListParagraph"/>
        <w:numPr>
          <w:ilvl w:val="0"/>
          <w:numId w:val="27"/>
        </w:numPr>
        <w:ind w:left="567" w:firstLine="0"/>
        <w:jc w:val="left"/>
        <w:rPr>
          <w:rFonts w:ascii="Calibri" w:eastAsia="Calibri" w:hAnsi="Calibri" w:cs="Calibri"/>
          <w:color w:val="1A1A1A"/>
          <w:szCs w:val="24"/>
        </w:rPr>
      </w:pPr>
      <w:r w:rsidRPr="00D32C9E">
        <w:rPr>
          <w:rStyle w:val="normaltextrun"/>
          <w:rFonts w:ascii="Calibri" w:eastAsia="Calibri" w:hAnsi="Calibri" w:cs="Calibri"/>
          <w:i/>
          <w:color w:val="1A1A1A"/>
          <w:szCs w:val="24"/>
          <w:lang w:val="en-IE"/>
        </w:rPr>
        <w:t>Responsibility:</w:t>
      </w:r>
      <w:r w:rsidRPr="00D32C9E">
        <w:rPr>
          <w:rStyle w:val="normaltextrun"/>
          <w:rFonts w:ascii="Calibri" w:eastAsia="Calibri" w:hAnsi="Calibri" w:cs="Calibri"/>
          <w:color w:val="1A1A1A"/>
          <w:szCs w:val="24"/>
          <w:lang w:val="en-IE"/>
        </w:rPr>
        <w:t> Learners, Trainers and assessors. </w:t>
      </w:r>
    </w:p>
    <w:p w14:paraId="00C73360" w14:textId="77777777" w:rsidR="00A9206D" w:rsidRPr="00D32C9E" w:rsidRDefault="00A9206D" w:rsidP="00A9206D">
      <w:pPr>
        <w:ind w:left="1800"/>
        <w:rPr>
          <w:rFonts w:ascii="Calibri" w:eastAsia="Calibri" w:hAnsi="Calibri" w:cs="Calibri"/>
          <w:szCs w:val="24"/>
        </w:rPr>
      </w:pPr>
    </w:p>
    <w:p w14:paraId="750A9C13" w14:textId="77777777" w:rsidR="00A9206D" w:rsidRPr="00D32C9E" w:rsidRDefault="00A9206D" w:rsidP="00A9206D">
      <w:pPr>
        <w:rPr>
          <w:rFonts w:ascii="Calibri" w:eastAsia="Calibri" w:hAnsi="Calibri" w:cs="Calibri"/>
          <w:color w:val="1A1A1A"/>
          <w:szCs w:val="24"/>
        </w:rPr>
      </w:pPr>
      <w:r w:rsidRPr="00D32C9E">
        <w:rPr>
          <w:rStyle w:val="normaltextrun"/>
          <w:rFonts w:ascii="Calibri" w:eastAsia="Calibri" w:hAnsi="Calibri" w:cs="Calibri"/>
          <w:b/>
          <w:color w:val="1A1A1A"/>
          <w:szCs w:val="24"/>
          <w:lang w:val="en-IE"/>
        </w:rPr>
        <w:t>Step 4: Marking of Assessment</w:t>
      </w:r>
      <w:r w:rsidRPr="00D32C9E">
        <w:rPr>
          <w:rStyle w:val="eop"/>
          <w:rFonts w:ascii="Calibri" w:eastAsia="Calibri" w:hAnsi="Calibri" w:cs="Calibri"/>
          <w:color w:val="1A1A1A"/>
          <w:szCs w:val="24"/>
          <w:lang w:val="en-IE"/>
        </w:rPr>
        <w:t> </w:t>
      </w:r>
    </w:p>
    <w:p w14:paraId="33127991" w14:textId="77777777" w:rsidR="00A9206D" w:rsidRPr="00D32C9E" w:rsidRDefault="00A9206D" w:rsidP="00BE2572">
      <w:pPr>
        <w:pStyle w:val="ListParagraph"/>
        <w:numPr>
          <w:ilvl w:val="0"/>
          <w:numId w:val="26"/>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The assessments are graded by the trainers, assessors, or an external body. </w:t>
      </w:r>
    </w:p>
    <w:p w14:paraId="66CE8E02" w14:textId="77777777" w:rsidR="00A9206D" w:rsidRPr="00D32C9E" w:rsidRDefault="00A9206D" w:rsidP="00BE2572">
      <w:pPr>
        <w:pStyle w:val="ListParagraph"/>
        <w:numPr>
          <w:ilvl w:val="0"/>
          <w:numId w:val="26"/>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The grading is done according to the assessment criteria. </w:t>
      </w:r>
    </w:p>
    <w:p w14:paraId="1D2AD6DE" w14:textId="77777777" w:rsidR="00A9206D" w:rsidRPr="00D32C9E" w:rsidRDefault="00A9206D" w:rsidP="00BE2572">
      <w:pPr>
        <w:pStyle w:val="ListParagraph"/>
        <w:numPr>
          <w:ilvl w:val="0"/>
          <w:numId w:val="26"/>
        </w:numPr>
        <w:ind w:left="567" w:firstLine="0"/>
        <w:jc w:val="left"/>
        <w:rPr>
          <w:rFonts w:ascii="Calibri" w:eastAsia="Calibri" w:hAnsi="Calibri" w:cs="Calibri"/>
          <w:szCs w:val="24"/>
        </w:rPr>
      </w:pPr>
      <w:r w:rsidRPr="00D32C9E">
        <w:rPr>
          <w:rStyle w:val="normaltextrun"/>
          <w:rFonts w:ascii="Calibri" w:eastAsia="Calibri" w:hAnsi="Calibri" w:cs="Calibri"/>
          <w:color w:val="1A1A1A"/>
          <w:szCs w:val="24"/>
          <w:lang w:val="en-IE"/>
        </w:rPr>
        <w:t>The learners are given feedback on their performance. </w:t>
      </w:r>
      <w:r w:rsidRPr="00D32C9E">
        <w:br/>
      </w:r>
    </w:p>
    <w:p w14:paraId="0F81CAF5" w14:textId="77777777" w:rsidR="00A9206D" w:rsidRPr="00D32C9E" w:rsidRDefault="00A9206D" w:rsidP="00BE2572">
      <w:pPr>
        <w:pStyle w:val="ListParagraph"/>
        <w:numPr>
          <w:ilvl w:val="0"/>
          <w:numId w:val="25"/>
        </w:numPr>
        <w:ind w:left="567" w:firstLine="0"/>
        <w:jc w:val="left"/>
        <w:rPr>
          <w:rFonts w:ascii="Calibri" w:eastAsia="Calibri" w:hAnsi="Calibri" w:cs="Calibri"/>
          <w:color w:val="1A1A1A"/>
          <w:szCs w:val="24"/>
        </w:rPr>
      </w:pPr>
      <w:r w:rsidRPr="00D32C9E">
        <w:rPr>
          <w:rStyle w:val="normaltextrun"/>
          <w:rFonts w:ascii="Calibri" w:eastAsia="Calibri" w:hAnsi="Calibri" w:cs="Calibri"/>
          <w:i/>
          <w:color w:val="1A1A1A"/>
          <w:szCs w:val="24"/>
          <w:lang w:val="en-IE"/>
        </w:rPr>
        <w:t>Responsibility:</w:t>
      </w:r>
      <w:r w:rsidRPr="00D32C9E">
        <w:rPr>
          <w:rStyle w:val="normaltextrun"/>
          <w:rFonts w:ascii="Calibri" w:eastAsia="Calibri" w:hAnsi="Calibri" w:cs="Calibri"/>
          <w:color w:val="1A1A1A"/>
          <w:szCs w:val="24"/>
          <w:lang w:val="en-IE"/>
        </w:rPr>
        <w:t> Training Programme Manager and National Training Co-ordinator </w:t>
      </w:r>
    </w:p>
    <w:p w14:paraId="0153D759" w14:textId="77777777" w:rsidR="00A9206D" w:rsidRPr="00D32C9E" w:rsidRDefault="00A9206D" w:rsidP="00A9206D">
      <w:pPr>
        <w:rPr>
          <w:rFonts w:ascii="Calibri" w:eastAsia="Calibri" w:hAnsi="Calibri" w:cs="Calibri"/>
          <w:szCs w:val="24"/>
        </w:rPr>
      </w:pPr>
    </w:p>
    <w:p w14:paraId="0879299B" w14:textId="77777777" w:rsidR="00A9206D" w:rsidRPr="00D32C9E" w:rsidRDefault="00A9206D" w:rsidP="00A9206D">
      <w:pPr>
        <w:rPr>
          <w:rFonts w:ascii="Calibri" w:eastAsia="Calibri" w:hAnsi="Calibri" w:cs="Calibri"/>
          <w:color w:val="1A1A1A"/>
          <w:szCs w:val="24"/>
        </w:rPr>
      </w:pPr>
      <w:r w:rsidRPr="00D32C9E">
        <w:rPr>
          <w:rStyle w:val="normaltextrun"/>
          <w:rFonts w:ascii="Calibri" w:eastAsia="Calibri" w:hAnsi="Calibri" w:cs="Calibri"/>
          <w:b/>
          <w:color w:val="1A1A1A"/>
          <w:szCs w:val="24"/>
          <w:lang w:val="en-IE"/>
        </w:rPr>
        <w:t>Step 5: Communication of Provisional Result</w:t>
      </w:r>
    </w:p>
    <w:p w14:paraId="2B3DE299" w14:textId="77777777" w:rsidR="00A9206D" w:rsidRPr="00D32C9E" w:rsidRDefault="00A9206D" w:rsidP="00BE2572">
      <w:pPr>
        <w:pStyle w:val="ListParagraph"/>
        <w:numPr>
          <w:ilvl w:val="0"/>
          <w:numId w:val="26"/>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Learners are given a provisional result</w:t>
      </w:r>
    </w:p>
    <w:p w14:paraId="002ACAE9" w14:textId="77777777" w:rsidR="00A9206D" w:rsidRPr="00D32C9E" w:rsidRDefault="00A9206D" w:rsidP="00BE2572">
      <w:pPr>
        <w:pStyle w:val="ListParagraph"/>
        <w:numPr>
          <w:ilvl w:val="0"/>
          <w:numId w:val="26"/>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The appeals process is implemented if needed</w:t>
      </w:r>
    </w:p>
    <w:p w14:paraId="04B6F4C6" w14:textId="77777777" w:rsidR="00A9206D" w:rsidRPr="00D32C9E" w:rsidRDefault="00A9206D" w:rsidP="00A9206D">
      <w:pPr>
        <w:ind w:left="567"/>
        <w:rPr>
          <w:rFonts w:ascii="Calibri" w:eastAsia="Calibri" w:hAnsi="Calibri" w:cs="Calibri"/>
          <w:szCs w:val="24"/>
        </w:rPr>
      </w:pPr>
    </w:p>
    <w:p w14:paraId="79D8FA86" w14:textId="77777777" w:rsidR="00A9206D" w:rsidRPr="00D32C9E" w:rsidRDefault="00A9206D" w:rsidP="00BE2572">
      <w:pPr>
        <w:pStyle w:val="ListParagraph"/>
        <w:numPr>
          <w:ilvl w:val="0"/>
          <w:numId w:val="25"/>
        </w:numPr>
        <w:ind w:left="567" w:firstLine="0"/>
        <w:jc w:val="left"/>
        <w:rPr>
          <w:rFonts w:ascii="Calibri" w:eastAsia="Calibri" w:hAnsi="Calibri" w:cs="Calibri"/>
          <w:color w:val="1A1A1A"/>
          <w:szCs w:val="24"/>
        </w:rPr>
      </w:pPr>
      <w:r w:rsidRPr="00D32C9E">
        <w:rPr>
          <w:rStyle w:val="normaltextrun"/>
          <w:rFonts w:ascii="Calibri" w:eastAsia="Calibri" w:hAnsi="Calibri" w:cs="Calibri"/>
          <w:i/>
          <w:color w:val="1A1A1A"/>
          <w:szCs w:val="24"/>
          <w:lang w:val="en-IE"/>
        </w:rPr>
        <w:t>Responsibility:</w:t>
      </w:r>
      <w:r w:rsidRPr="00D32C9E">
        <w:rPr>
          <w:rStyle w:val="normaltextrun"/>
          <w:rFonts w:ascii="Calibri" w:eastAsia="Calibri" w:hAnsi="Calibri" w:cs="Calibri"/>
          <w:color w:val="1A1A1A"/>
          <w:szCs w:val="24"/>
          <w:lang w:val="en-IE"/>
        </w:rPr>
        <w:t> Training Programme Manager and National Training Co-ordinator </w:t>
      </w:r>
    </w:p>
    <w:p w14:paraId="140FEC27" w14:textId="77777777" w:rsidR="00A9206D" w:rsidRPr="00D32C9E" w:rsidRDefault="00A9206D" w:rsidP="00A9206D">
      <w:pPr>
        <w:rPr>
          <w:rFonts w:ascii="Calibri" w:eastAsia="Calibri" w:hAnsi="Calibri" w:cs="Calibri"/>
          <w:szCs w:val="24"/>
        </w:rPr>
      </w:pPr>
    </w:p>
    <w:p w14:paraId="41E35AD3" w14:textId="77777777" w:rsidR="00A9206D" w:rsidRPr="00D32C9E" w:rsidRDefault="00A9206D" w:rsidP="00A9206D">
      <w:pPr>
        <w:rPr>
          <w:rFonts w:ascii="Calibri" w:eastAsia="Calibri" w:hAnsi="Calibri" w:cs="Calibri"/>
          <w:color w:val="1A1A1A"/>
          <w:szCs w:val="24"/>
        </w:rPr>
      </w:pPr>
      <w:r w:rsidRPr="00D32C9E">
        <w:rPr>
          <w:rStyle w:val="normaltextrun"/>
          <w:rFonts w:ascii="Calibri" w:eastAsia="Calibri" w:hAnsi="Calibri" w:cs="Calibri"/>
          <w:b/>
          <w:color w:val="1A1A1A"/>
          <w:szCs w:val="24"/>
          <w:lang w:val="en-IE"/>
        </w:rPr>
        <w:t>Step 5.5: Appeals Process</w:t>
      </w:r>
    </w:p>
    <w:p w14:paraId="4A203581" w14:textId="77777777" w:rsidR="00A9206D" w:rsidRPr="00D32C9E" w:rsidRDefault="00A9206D" w:rsidP="00BE2572">
      <w:pPr>
        <w:pStyle w:val="ListParagraph"/>
        <w:numPr>
          <w:ilvl w:val="0"/>
          <w:numId w:val="26"/>
        </w:numPr>
        <w:ind w:left="567" w:firstLine="0"/>
        <w:jc w:val="left"/>
        <w:rPr>
          <w:rFonts w:ascii="Calibri" w:eastAsia="Calibri" w:hAnsi="Calibri" w:cs="Calibri"/>
          <w:szCs w:val="24"/>
        </w:rPr>
      </w:pPr>
      <w:r w:rsidRPr="00D32C9E">
        <w:rPr>
          <w:rStyle w:val="normaltextrun"/>
          <w:rFonts w:ascii="Calibri" w:eastAsia="Calibri" w:hAnsi="Calibri" w:cs="Calibri"/>
          <w:color w:val="1A1A1A"/>
          <w:szCs w:val="24"/>
          <w:lang w:val="en-IE"/>
        </w:rPr>
        <w:t>Please see Youth Theatre Irelands Appeal Process Policy for details</w:t>
      </w:r>
      <w:r w:rsidRPr="00D32C9E">
        <w:br/>
      </w:r>
    </w:p>
    <w:p w14:paraId="50B1826F" w14:textId="77777777" w:rsidR="00A9206D" w:rsidRPr="00D32C9E" w:rsidRDefault="00A9206D" w:rsidP="00A9206D">
      <w:pPr>
        <w:rPr>
          <w:rFonts w:ascii="Calibri" w:eastAsia="Calibri" w:hAnsi="Calibri" w:cs="Calibri"/>
          <w:color w:val="1A1A1A"/>
        </w:rPr>
      </w:pPr>
      <w:r w:rsidRPr="00D32C9E">
        <w:rPr>
          <w:rStyle w:val="normaltextrun"/>
          <w:rFonts w:ascii="Calibri" w:eastAsia="Calibri" w:hAnsi="Calibri" w:cs="Calibri"/>
          <w:b/>
          <w:color w:val="1A1A1A"/>
          <w:lang w:val="en-IE"/>
        </w:rPr>
        <w:t>Step 6: Internal Verification</w:t>
      </w:r>
      <w:r w:rsidRPr="00D32C9E">
        <w:rPr>
          <w:rStyle w:val="eop"/>
          <w:rFonts w:ascii="Calibri" w:eastAsia="Calibri" w:hAnsi="Calibri" w:cs="Calibri"/>
          <w:color w:val="1A1A1A"/>
          <w:lang w:val="en-IE"/>
        </w:rPr>
        <w:t> </w:t>
      </w:r>
    </w:p>
    <w:p w14:paraId="44E5BDBB" w14:textId="77777777" w:rsidR="00A9206D" w:rsidRPr="00D32C9E" w:rsidRDefault="00A9206D" w:rsidP="00BE2572">
      <w:pPr>
        <w:pStyle w:val="ListParagraph"/>
        <w:numPr>
          <w:ilvl w:val="0"/>
          <w:numId w:val="24"/>
        </w:numPr>
        <w:ind w:left="567" w:firstLine="0"/>
        <w:jc w:val="left"/>
        <w:rPr>
          <w:rFonts w:ascii="Calibri" w:eastAsia="Calibri" w:hAnsi="Calibri" w:cs="Calibri"/>
          <w:color w:val="1A1A1A"/>
        </w:rPr>
      </w:pPr>
      <w:r w:rsidRPr="00D32C9E">
        <w:rPr>
          <w:rStyle w:val="normaltextrun"/>
          <w:rFonts w:ascii="Calibri" w:eastAsia="Calibri" w:hAnsi="Calibri" w:cs="Calibri"/>
          <w:color w:val="1A1A1A"/>
          <w:lang w:val="en-IE"/>
        </w:rPr>
        <w:t>A panel of experts reviews the assessments to ensure that they have been graded fairly. </w:t>
      </w:r>
    </w:p>
    <w:p w14:paraId="3CAC8DDE" w14:textId="77777777" w:rsidR="00A9206D" w:rsidRPr="00D32C9E" w:rsidRDefault="00A9206D" w:rsidP="00BE2572">
      <w:pPr>
        <w:pStyle w:val="ListParagraph"/>
        <w:numPr>
          <w:ilvl w:val="0"/>
          <w:numId w:val="24"/>
        </w:numPr>
        <w:ind w:left="567" w:firstLine="0"/>
        <w:jc w:val="left"/>
        <w:rPr>
          <w:rFonts w:ascii="Calibri" w:eastAsia="Calibri" w:hAnsi="Calibri" w:cs="Calibri"/>
          <w:szCs w:val="24"/>
        </w:rPr>
      </w:pPr>
      <w:r w:rsidRPr="00D32C9E">
        <w:rPr>
          <w:rStyle w:val="normaltextrun"/>
          <w:rFonts w:ascii="Calibri" w:eastAsia="Calibri" w:hAnsi="Calibri" w:cs="Calibri"/>
          <w:color w:val="1A1A1A"/>
          <w:lang w:val="en-IE"/>
        </w:rPr>
        <w:t>The panel of experts may make recommendations for changes to the grading. </w:t>
      </w:r>
      <w:r w:rsidRPr="00D32C9E">
        <w:br/>
      </w:r>
    </w:p>
    <w:p w14:paraId="42CB5CCF" w14:textId="77777777" w:rsidR="00A9206D" w:rsidRPr="00D32C9E" w:rsidRDefault="00A9206D" w:rsidP="00BE2572">
      <w:pPr>
        <w:pStyle w:val="ListParagraph"/>
        <w:numPr>
          <w:ilvl w:val="0"/>
          <w:numId w:val="23"/>
        </w:numPr>
        <w:ind w:left="567" w:firstLine="0"/>
        <w:jc w:val="left"/>
        <w:rPr>
          <w:rFonts w:ascii="Calibri" w:eastAsia="Calibri" w:hAnsi="Calibri" w:cs="Calibri"/>
          <w:color w:val="1A1A1A"/>
          <w:szCs w:val="24"/>
        </w:rPr>
      </w:pPr>
      <w:r w:rsidRPr="00D32C9E">
        <w:rPr>
          <w:rStyle w:val="normaltextrun"/>
          <w:rFonts w:ascii="Calibri" w:eastAsia="Calibri" w:hAnsi="Calibri" w:cs="Calibri"/>
          <w:i/>
          <w:color w:val="1A1A1A"/>
          <w:szCs w:val="24"/>
          <w:lang w:val="en-IE"/>
        </w:rPr>
        <w:t>Responsibility: </w:t>
      </w:r>
      <w:r w:rsidRPr="00D32C9E">
        <w:rPr>
          <w:rStyle w:val="normaltextrun"/>
          <w:rFonts w:ascii="Calibri" w:eastAsia="Calibri" w:hAnsi="Calibri" w:cs="Calibri"/>
          <w:color w:val="1A1A1A"/>
          <w:szCs w:val="24"/>
          <w:lang w:val="en-IE"/>
        </w:rPr>
        <w:t xml:space="preserve"> Training Programme Manager and National Training Co-ordinator</w:t>
      </w:r>
      <w:r w:rsidRPr="00D32C9E">
        <w:rPr>
          <w:rStyle w:val="eop"/>
          <w:rFonts w:ascii="Calibri" w:eastAsia="Calibri" w:hAnsi="Calibri" w:cs="Calibri"/>
          <w:color w:val="1A1A1A"/>
          <w:szCs w:val="24"/>
        </w:rPr>
        <w:t> </w:t>
      </w:r>
    </w:p>
    <w:p w14:paraId="0EB43EE7" w14:textId="77777777" w:rsidR="00A9206D" w:rsidRPr="00D32C9E" w:rsidRDefault="00A9206D" w:rsidP="00A9206D">
      <w:pPr>
        <w:rPr>
          <w:rFonts w:ascii="Calibri" w:eastAsia="Calibri" w:hAnsi="Calibri" w:cs="Calibri"/>
          <w:color w:val="1A1A1A"/>
          <w:szCs w:val="24"/>
        </w:rPr>
      </w:pPr>
      <w:r w:rsidRPr="00D32C9E">
        <w:rPr>
          <w:rStyle w:val="eop"/>
          <w:rFonts w:ascii="Calibri" w:eastAsia="Calibri" w:hAnsi="Calibri" w:cs="Calibri"/>
          <w:color w:val="1A1A1A"/>
          <w:szCs w:val="24"/>
        </w:rPr>
        <w:t> </w:t>
      </w:r>
    </w:p>
    <w:p w14:paraId="33DDE542" w14:textId="77777777" w:rsidR="00A9206D" w:rsidRPr="00D32C9E" w:rsidRDefault="00A9206D" w:rsidP="00A9206D">
      <w:pPr>
        <w:jc w:val="left"/>
        <w:rPr>
          <w:rStyle w:val="eop"/>
          <w:rFonts w:asciiTheme="minorHAnsi" w:eastAsia="Calibri" w:hAnsiTheme="minorHAnsi"/>
          <w:color w:val="1A1A1A"/>
          <w:szCs w:val="24"/>
          <w:lang w:val="en-IE"/>
        </w:rPr>
      </w:pPr>
    </w:p>
    <w:p w14:paraId="62B0D770" w14:textId="77777777" w:rsidR="00A9206D" w:rsidRPr="00D32C9E" w:rsidRDefault="00A9206D" w:rsidP="00A9206D">
      <w:pPr>
        <w:rPr>
          <w:rFonts w:ascii="Calibri" w:eastAsia="Calibri" w:hAnsi="Calibri" w:cs="Calibri"/>
          <w:color w:val="1A1A1A"/>
        </w:rPr>
      </w:pPr>
      <w:r w:rsidRPr="00D32C9E">
        <w:rPr>
          <w:rStyle w:val="normaltextrun"/>
          <w:rFonts w:ascii="Calibri" w:eastAsia="Calibri" w:hAnsi="Calibri" w:cs="Calibri"/>
          <w:b/>
          <w:color w:val="1A1A1A"/>
          <w:szCs w:val="24"/>
          <w:lang w:val="en-IE"/>
        </w:rPr>
        <w:t xml:space="preserve">Step </w:t>
      </w:r>
      <w:r w:rsidRPr="00D32C9E">
        <w:rPr>
          <w:rStyle w:val="normaltextrun"/>
          <w:rFonts w:ascii="Calibri" w:eastAsia="Calibri" w:hAnsi="Calibri" w:cs="Calibri"/>
          <w:b/>
          <w:bCs/>
          <w:color w:val="1A1A1A"/>
          <w:lang w:val="en-IE"/>
        </w:rPr>
        <w:t>7</w:t>
      </w:r>
      <w:r w:rsidRPr="00D32C9E">
        <w:rPr>
          <w:rStyle w:val="normaltextrun"/>
          <w:rFonts w:ascii="Calibri" w:eastAsia="Calibri" w:hAnsi="Calibri" w:cs="Calibri"/>
          <w:b/>
          <w:color w:val="1A1A1A"/>
          <w:lang w:val="en-IE"/>
        </w:rPr>
        <w:t>: External Authentication</w:t>
      </w:r>
      <w:r w:rsidRPr="00D32C9E">
        <w:rPr>
          <w:rStyle w:val="eop"/>
          <w:rFonts w:ascii="Calibri" w:eastAsia="Calibri" w:hAnsi="Calibri" w:cs="Calibri"/>
          <w:color w:val="1A1A1A"/>
          <w:lang w:val="en-IE"/>
        </w:rPr>
        <w:t> </w:t>
      </w:r>
    </w:p>
    <w:p w14:paraId="3545C1F3" w14:textId="77777777" w:rsidR="00A9206D" w:rsidRPr="00D32C9E" w:rsidRDefault="00A9206D" w:rsidP="00BE2572">
      <w:pPr>
        <w:pStyle w:val="ListParagraph"/>
        <w:numPr>
          <w:ilvl w:val="0"/>
          <w:numId w:val="20"/>
        </w:numPr>
        <w:ind w:left="567" w:firstLine="0"/>
        <w:jc w:val="left"/>
        <w:rPr>
          <w:rFonts w:ascii="Calibri" w:eastAsia="Calibri" w:hAnsi="Calibri" w:cs="Calibri"/>
          <w:color w:val="1A1A1A"/>
        </w:rPr>
      </w:pPr>
      <w:r w:rsidRPr="00D32C9E">
        <w:rPr>
          <w:rStyle w:val="normaltextrun"/>
          <w:rFonts w:ascii="Calibri" w:eastAsia="Calibri" w:hAnsi="Calibri" w:cs="Calibri"/>
          <w:color w:val="1A1A1A"/>
          <w:lang w:val="en-IE"/>
        </w:rPr>
        <w:t>The results of the assessment are verified by an independent expert, the External Examiner. </w:t>
      </w:r>
    </w:p>
    <w:p w14:paraId="502E4E15" w14:textId="77777777" w:rsidR="00A9206D" w:rsidRPr="00D32C9E" w:rsidRDefault="00A9206D" w:rsidP="00BE2572">
      <w:pPr>
        <w:pStyle w:val="ListParagraph"/>
        <w:numPr>
          <w:ilvl w:val="0"/>
          <w:numId w:val="20"/>
        </w:numPr>
        <w:ind w:left="567" w:firstLine="0"/>
        <w:jc w:val="left"/>
        <w:rPr>
          <w:rFonts w:ascii="Calibri" w:eastAsia="Calibri" w:hAnsi="Calibri" w:cs="Calibri"/>
          <w:color w:val="1A1A1A"/>
        </w:rPr>
      </w:pPr>
      <w:r w:rsidRPr="00D32C9E">
        <w:rPr>
          <w:rStyle w:val="normaltextrun"/>
          <w:rFonts w:ascii="Calibri" w:eastAsia="Calibri" w:hAnsi="Calibri" w:cs="Calibri"/>
          <w:color w:val="1A1A1A"/>
          <w:lang w:val="en-IE"/>
        </w:rPr>
        <w:t>The External Examiner ensures that the assessment process has been followed correctly. </w:t>
      </w:r>
    </w:p>
    <w:p w14:paraId="1B766E6C" w14:textId="77777777" w:rsidR="00A9206D" w:rsidRPr="00D32C9E" w:rsidRDefault="00A9206D" w:rsidP="00A9206D">
      <w:pPr>
        <w:ind w:left="567"/>
        <w:rPr>
          <w:rFonts w:ascii="Calibri" w:eastAsia="Calibri" w:hAnsi="Calibri" w:cs="Calibri"/>
          <w:szCs w:val="24"/>
        </w:rPr>
      </w:pPr>
    </w:p>
    <w:p w14:paraId="2976E334" w14:textId="77777777" w:rsidR="00A9206D" w:rsidRPr="00D32C9E" w:rsidRDefault="00A9206D" w:rsidP="00BE2572">
      <w:pPr>
        <w:pStyle w:val="ListParagraph"/>
        <w:numPr>
          <w:ilvl w:val="0"/>
          <w:numId w:val="19"/>
        </w:numPr>
        <w:ind w:left="567" w:firstLine="0"/>
        <w:jc w:val="left"/>
        <w:rPr>
          <w:rFonts w:ascii="Calibri" w:eastAsia="Calibri" w:hAnsi="Calibri" w:cs="Calibri"/>
          <w:color w:val="1A1A1A"/>
        </w:rPr>
      </w:pPr>
      <w:r w:rsidRPr="00D32C9E">
        <w:rPr>
          <w:rStyle w:val="normaltextrun"/>
          <w:rFonts w:ascii="Calibri" w:eastAsia="Calibri" w:hAnsi="Calibri" w:cs="Calibri"/>
          <w:i/>
          <w:color w:val="1A1A1A"/>
          <w:szCs w:val="24"/>
          <w:lang w:val="en-IE"/>
        </w:rPr>
        <w:t>Responsibility:</w:t>
      </w:r>
      <w:r w:rsidRPr="00D32C9E">
        <w:rPr>
          <w:rStyle w:val="normaltextrun"/>
          <w:rFonts w:ascii="Calibri" w:eastAsia="Calibri" w:hAnsi="Calibri" w:cs="Calibri"/>
          <w:color w:val="1A1A1A"/>
          <w:szCs w:val="24"/>
          <w:lang w:val="en-IE"/>
        </w:rPr>
        <w:t> External Examiner. </w:t>
      </w:r>
    </w:p>
    <w:p w14:paraId="50F6FDAF" w14:textId="77777777" w:rsidR="00A9206D" w:rsidRPr="00D32C9E" w:rsidRDefault="00A9206D" w:rsidP="00A9206D">
      <w:pPr>
        <w:rPr>
          <w:rStyle w:val="normaltextrun"/>
          <w:rFonts w:ascii="Calibri" w:eastAsia="Calibri" w:hAnsi="Calibri" w:cs="Calibri"/>
          <w:b/>
          <w:bCs/>
          <w:color w:val="1A1A1A"/>
          <w:lang w:val="en-IE"/>
        </w:rPr>
      </w:pPr>
    </w:p>
    <w:p w14:paraId="2E6EFA77" w14:textId="77777777" w:rsidR="00A9206D" w:rsidRPr="00D32C9E" w:rsidRDefault="00A9206D" w:rsidP="00A9206D">
      <w:pPr>
        <w:rPr>
          <w:rFonts w:ascii="Calibri" w:eastAsia="Calibri" w:hAnsi="Calibri" w:cs="Calibri"/>
          <w:color w:val="1A1A1A"/>
        </w:rPr>
      </w:pPr>
      <w:r w:rsidRPr="00D32C9E">
        <w:rPr>
          <w:rStyle w:val="normaltextrun"/>
          <w:rFonts w:ascii="Calibri" w:eastAsia="Calibri" w:hAnsi="Calibri" w:cs="Calibri"/>
          <w:b/>
          <w:bCs/>
          <w:color w:val="1A1A1A"/>
          <w:lang w:val="en-IE"/>
        </w:rPr>
        <w:lastRenderedPageBreak/>
        <w:t>Step 8: Ratification of Results</w:t>
      </w:r>
      <w:r w:rsidRPr="00D32C9E">
        <w:rPr>
          <w:rStyle w:val="eop"/>
          <w:rFonts w:ascii="Calibri" w:eastAsia="Calibri" w:hAnsi="Calibri" w:cs="Calibri"/>
          <w:color w:val="1A1A1A"/>
          <w:lang w:val="en-IE"/>
        </w:rPr>
        <w:t> </w:t>
      </w:r>
    </w:p>
    <w:p w14:paraId="728B838A" w14:textId="77777777" w:rsidR="00A9206D" w:rsidRPr="00D32C9E" w:rsidRDefault="00A9206D" w:rsidP="00BE2572">
      <w:pPr>
        <w:pStyle w:val="ListParagraph"/>
        <w:numPr>
          <w:ilvl w:val="0"/>
          <w:numId w:val="22"/>
        </w:numPr>
        <w:ind w:left="567" w:firstLine="0"/>
        <w:jc w:val="left"/>
        <w:rPr>
          <w:rFonts w:ascii="Calibri" w:eastAsia="Calibri" w:hAnsi="Calibri" w:cs="Calibri"/>
          <w:color w:val="1A1A1A"/>
        </w:rPr>
      </w:pPr>
      <w:r w:rsidRPr="00D32C9E">
        <w:rPr>
          <w:rStyle w:val="normaltextrun"/>
          <w:rFonts w:ascii="Calibri" w:eastAsia="Calibri" w:hAnsi="Calibri" w:cs="Calibri"/>
          <w:color w:val="1A1A1A"/>
          <w:lang w:val="en-IE"/>
        </w:rPr>
        <w:t>The results of the assessment are approved by  the Results Approval Panel. </w:t>
      </w:r>
    </w:p>
    <w:p w14:paraId="6D423CF1" w14:textId="77777777" w:rsidR="00A9206D" w:rsidRPr="00D32C9E" w:rsidRDefault="00A9206D" w:rsidP="00BE2572">
      <w:pPr>
        <w:pStyle w:val="ListParagraph"/>
        <w:numPr>
          <w:ilvl w:val="0"/>
          <w:numId w:val="22"/>
        </w:numPr>
        <w:ind w:left="567" w:firstLine="0"/>
        <w:jc w:val="left"/>
        <w:rPr>
          <w:rFonts w:ascii="Calibri" w:eastAsia="Calibri" w:hAnsi="Calibri" w:cs="Calibri"/>
          <w:color w:val="1A1A1A"/>
        </w:rPr>
      </w:pPr>
      <w:r w:rsidRPr="00D32C9E">
        <w:rPr>
          <w:rStyle w:val="normaltextrun"/>
          <w:rFonts w:ascii="Calibri" w:eastAsia="Calibri" w:hAnsi="Calibri" w:cs="Calibri"/>
          <w:color w:val="1A1A1A"/>
          <w:lang w:val="en-IE"/>
        </w:rPr>
        <w:t>The approval process ensures that the results are fair and accurate. </w:t>
      </w:r>
    </w:p>
    <w:p w14:paraId="2128D47A" w14:textId="77777777" w:rsidR="00A9206D" w:rsidRPr="00D32C9E" w:rsidRDefault="00A9206D" w:rsidP="00BE2572">
      <w:pPr>
        <w:pStyle w:val="ListParagraph"/>
        <w:numPr>
          <w:ilvl w:val="0"/>
          <w:numId w:val="21"/>
        </w:numPr>
        <w:ind w:left="567" w:firstLine="0"/>
        <w:jc w:val="left"/>
        <w:rPr>
          <w:rFonts w:ascii="Calibri" w:eastAsia="Calibri" w:hAnsi="Calibri" w:cs="Calibri"/>
          <w:color w:val="1A1A1A"/>
        </w:rPr>
      </w:pPr>
      <w:r w:rsidRPr="00D32C9E">
        <w:rPr>
          <w:rStyle w:val="normaltextrun"/>
          <w:rFonts w:ascii="Calibri" w:eastAsia="Calibri" w:hAnsi="Calibri" w:cs="Calibri"/>
          <w:i/>
          <w:iCs/>
          <w:color w:val="1A1A1A"/>
          <w:lang w:val="en-IE"/>
        </w:rPr>
        <w:t>Responsibility:</w:t>
      </w:r>
      <w:r w:rsidRPr="00D32C9E">
        <w:rPr>
          <w:rStyle w:val="normaltextrun"/>
          <w:rFonts w:ascii="Calibri" w:eastAsia="Calibri" w:hAnsi="Calibri" w:cs="Calibri"/>
          <w:color w:val="1A1A1A"/>
          <w:lang w:val="en-IE"/>
        </w:rPr>
        <w:t>  Results Approval Panel. </w:t>
      </w:r>
    </w:p>
    <w:p w14:paraId="366C0797" w14:textId="77777777" w:rsidR="00A9206D" w:rsidRPr="00D32C9E" w:rsidRDefault="00A9206D" w:rsidP="00A9206D">
      <w:pPr>
        <w:rPr>
          <w:rFonts w:ascii="Calibri" w:hAnsi="Calibri"/>
          <w:color w:val="1A1A1A"/>
        </w:rPr>
      </w:pPr>
    </w:p>
    <w:p w14:paraId="696BF954" w14:textId="77777777" w:rsidR="00A9206D" w:rsidRPr="00D32C9E" w:rsidRDefault="00A9206D" w:rsidP="00A9206D">
      <w:pPr>
        <w:ind w:left="567"/>
        <w:rPr>
          <w:rFonts w:ascii="Calibri" w:eastAsia="Calibri" w:hAnsi="Calibri" w:cs="Calibri"/>
          <w:szCs w:val="24"/>
        </w:rPr>
      </w:pPr>
    </w:p>
    <w:p w14:paraId="6E4904AC" w14:textId="77777777" w:rsidR="00A9206D" w:rsidRPr="00D32C9E" w:rsidRDefault="00A9206D" w:rsidP="00A9206D">
      <w:pPr>
        <w:rPr>
          <w:rFonts w:ascii="Calibri" w:eastAsia="Calibri" w:hAnsi="Calibri" w:cs="Calibri"/>
          <w:color w:val="1A1A1A"/>
          <w:szCs w:val="24"/>
        </w:rPr>
      </w:pPr>
      <w:r w:rsidRPr="00D32C9E">
        <w:rPr>
          <w:rStyle w:val="normaltextrun"/>
          <w:rFonts w:ascii="Calibri" w:eastAsia="Calibri" w:hAnsi="Calibri" w:cs="Calibri"/>
          <w:b/>
          <w:color w:val="1A1A1A"/>
          <w:szCs w:val="24"/>
          <w:lang w:val="en-IE"/>
        </w:rPr>
        <w:t>Step 9: Communication of Results</w:t>
      </w:r>
      <w:r w:rsidRPr="00D32C9E">
        <w:rPr>
          <w:rStyle w:val="eop"/>
          <w:rFonts w:ascii="Calibri" w:eastAsia="Calibri" w:hAnsi="Calibri" w:cs="Calibri"/>
          <w:color w:val="1A1A1A"/>
          <w:szCs w:val="24"/>
          <w:lang w:val="en-IE"/>
        </w:rPr>
        <w:t> </w:t>
      </w:r>
    </w:p>
    <w:p w14:paraId="02452FAD" w14:textId="77777777" w:rsidR="00A9206D" w:rsidRPr="00D32C9E" w:rsidRDefault="00A9206D" w:rsidP="00BE2572">
      <w:pPr>
        <w:pStyle w:val="ListParagraph"/>
        <w:numPr>
          <w:ilvl w:val="0"/>
          <w:numId w:val="18"/>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The learners are informed of their results in writing, verbally, or through an online portal. </w:t>
      </w:r>
    </w:p>
    <w:p w14:paraId="3342B69F" w14:textId="77777777" w:rsidR="00A9206D" w:rsidRPr="00D32C9E" w:rsidRDefault="00A9206D" w:rsidP="00BE2572">
      <w:pPr>
        <w:pStyle w:val="ListParagraph"/>
        <w:numPr>
          <w:ilvl w:val="0"/>
          <w:numId w:val="18"/>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The learners are given an opportunity to appeal their results if they are not satisfied. </w:t>
      </w:r>
    </w:p>
    <w:p w14:paraId="2164C323" w14:textId="77777777" w:rsidR="00A9206D" w:rsidRPr="00D32C9E" w:rsidRDefault="00A9206D" w:rsidP="00A9206D">
      <w:pPr>
        <w:ind w:left="567"/>
        <w:rPr>
          <w:rFonts w:ascii="Calibri" w:eastAsia="Calibri" w:hAnsi="Calibri" w:cs="Calibri"/>
          <w:szCs w:val="24"/>
        </w:rPr>
      </w:pPr>
    </w:p>
    <w:p w14:paraId="319EEA3C" w14:textId="77777777" w:rsidR="00A9206D" w:rsidRPr="00D32C9E" w:rsidRDefault="00A9206D" w:rsidP="00BE2572">
      <w:pPr>
        <w:pStyle w:val="ListParagraph"/>
        <w:numPr>
          <w:ilvl w:val="0"/>
          <w:numId w:val="17"/>
        </w:numPr>
        <w:ind w:left="567" w:firstLine="0"/>
        <w:jc w:val="left"/>
        <w:rPr>
          <w:rFonts w:ascii="Calibri" w:eastAsia="Calibri" w:hAnsi="Calibri" w:cs="Calibri"/>
          <w:color w:val="1A1A1A"/>
          <w:szCs w:val="24"/>
        </w:rPr>
      </w:pPr>
      <w:r w:rsidRPr="00D32C9E">
        <w:rPr>
          <w:rStyle w:val="normaltextrun"/>
          <w:rFonts w:ascii="Calibri" w:eastAsia="Calibri" w:hAnsi="Calibri" w:cs="Calibri"/>
          <w:i/>
          <w:color w:val="1A1A1A"/>
          <w:szCs w:val="24"/>
          <w:lang w:val="en-IE"/>
        </w:rPr>
        <w:t>Responsibility</w:t>
      </w:r>
      <w:r w:rsidRPr="00D32C9E">
        <w:rPr>
          <w:rStyle w:val="normaltextrun"/>
          <w:rFonts w:ascii="Calibri" w:eastAsia="Calibri" w:hAnsi="Calibri" w:cs="Calibri"/>
          <w:color w:val="1A1A1A"/>
          <w:szCs w:val="24"/>
          <w:lang w:val="en-IE"/>
        </w:rPr>
        <w:t>:  Training Programme Manager</w:t>
      </w:r>
      <w:r w:rsidRPr="00D32C9E">
        <w:rPr>
          <w:rStyle w:val="eop"/>
          <w:rFonts w:ascii="Calibri" w:eastAsia="Calibri" w:hAnsi="Calibri" w:cs="Calibri"/>
          <w:color w:val="1A1A1A"/>
          <w:szCs w:val="24"/>
        </w:rPr>
        <w:t> </w:t>
      </w:r>
    </w:p>
    <w:p w14:paraId="388CD571" w14:textId="77777777" w:rsidR="00A9206D" w:rsidRPr="00D32C9E" w:rsidRDefault="00A9206D" w:rsidP="00A9206D">
      <w:pPr>
        <w:ind w:left="567"/>
        <w:rPr>
          <w:rFonts w:ascii="Calibri" w:eastAsia="Calibri" w:hAnsi="Calibri" w:cs="Calibri"/>
          <w:szCs w:val="24"/>
        </w:rPr>
      </w:pPr>
    </w:p>
    <w:p w14:paraId="0DE51B22" w14:textId="77777777" w:rsidR="00A9206D" w:rsidRPr="00D32C9E" w:rsidRDefault="00A9206D" w:rsidP="00A9206D">
      <w:pPr>
        <w:rPr>
          <w:rFonts w:ascii="Calibri" w:eastAsia="Calibri" w:hAnsi="Calibri" w:cs="Calibri"/>
          <w:color w:val="1A1A1A"/>
          <w:szCs w:val="24"/>
        </w:rPr>
      </w:pPr>
      <w:r w:rsidRPr="00D32C9E">
        <w:rPr>
          <w:rStyle w:val="normaltextrun"/>
          <w:rFonts w:ascii="Calibri" w:eastAsia="Calibri" w:hAnsi="Calibri" w:cs="Calibri"/>
          <w:b/>
          <w:color w:val="1A1A1A"/>
          <w:szCs w:val="24"/>
          <w:lang w:val="en-IE"/>
        </w:rPr>
        <w:t>Step 10: Appeals Process</w:t>
      </w:r>
      <w:r w:rsidRPr="00D32C9E">
        <w:rPr>
          <w:rStyle w:val="eop"/>
          <w:rFonts w:ascii="Calibri" w:eastAsia="Calibri" w:hAnsi="Calibri" w:cs="Calibri"/>
          <w:color w:val="1A1A1A"/>
          <w:szCs w:val="24"/>
          <w:lang w:val="en-IE"/>
        </w:rPr>
        <w:t> </w:t>
      </w:r>
    </w:p>
    <w:p w14:paraId="294E9AFB" w14:textId="77777777" w:rsidR="00A9206D" w:rsidRPr="00D32C9E" w:rsidRDefault="00A9206D" w:rsidP="00BE2572">
      <w:pPr>
        <w:pStyle w:val="ListParagraph"/>
        <w:numPr>
          <w:ilvl w:val="0"/>
          <w:numId w:val="16"/>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The appeals process is governed by the Youth Theatre Ireland Results Approval Panel and the Training Programme Manager. </w:t>
      </w:r>
    </w:p>
    <w:p w14:paraId="479C486E" w14:textId="77777777" w:rsidR="00A9206D" w:rsidRPr="00D32C9E" w:rsidRDefault="00A9206D" w:rsidP="00BE2572">
      <w:pPr>
        <w:pStyle w:val="ListParagraph"/>
        <w:numPr>
          <w:ilvl w:val="0"/>
          <w:numId w:val="16"/>
        </w:numPr>
        <w:ind w:left="567" w:firstLine="0"/>
        <w:jc w:val="left"/>
        <w:rPr>
          <w:rFonts w:ascii="Calibri" w:eastAsia="Calibri" w:hAnsi="Calibri" w:cs="Calibri"/>
          <w:szCs w:val="24"/>
        </w:rPr>
      </w:pPr>
      <w:r w:rsidRPr="00D32C9E">
        <w:rPr>
          <w:rStyle w:val="normaltextrun"/>
          <w:rFonts w:ascii="Calibri" w:eastAsia="Calibri" w:hAnsi="Calibri" w:cs="Calibri"/>
          <w:color w:val="1A1A1A"/>
          <w:szCs w:val="24"/>
          <w:lang w:val="en-IE"/>
        </w:rPr>
        <w:t>The appeals process ensures that the learners have a fair opportunity to challenge their results. </w:t>
      </w:r>
      <w:r w:rsidRPr="00D32C9E">
        <w:br/>
      </w:r>
    </w:p>
    <w:p w14:paraId="5193751C" w14:textId="77777777" w:rsidR="00A9206D" w:rsidRPr="00D32C9E" w:rsidRDefault="00A9206D" w:rsidP="00BE2572">
      <w:pPr>
        <w:pStyle w:val="ListParagraph"/>
        <w:numPr>
          <w:ilvl w:val="0"/>
          <w:numId w:val="15"/>
        </w:numPr>
        <w:ind w:left="567" w:firstLine="0"/>
        <w:jc w:val="left"/>
        <w:rPr>
          <w:rFonts w:ascii="Calibri" w:eastAsia="Calibri" w:hAnsi="Calibri" w:cs="Calibri"/>
          <w:color w:val="1A1A1A"/>
          <w:szCs w:val="24"/>
        </w:rPr>
      </w:pPr>
      <w:r w:rsidRPr="00D32C9E">
        <w:rPr>
          <w:rStyle w:val="normaltextrun"/>
          <w:rFonts w:ascii="Calibri" w:eastAsia="Calibri" w:hAnsi="Calibri" w:cs="Calibri"/>
          <w:i/>
          <w:color w:val="1A1A1A"/>
          <w:szCs w:val="24"/>
          <w:lang w:val="en-IE"/>
        </w:rPr>
        <w:t>Responsibility:</w:t>
      </w:r>
      <w:r w:rsidRPr="00D32C9E">
        <w:rPr>
          <w:rStyle w:val="normaltextrun"/>
          <w:rFonts w:ascii="Calibri" w:eastAsia="Calibri" w:hAnsi="Calibri" w:cs="Calibri"/>
          <w:color w:val="1A1A1A"/>
          <w:szCs w:val="24"/>
          <w:lang w:val="en-IE"/>
        </w:rPr>
        <w:t xml:space="preserve"> Results Approval Panel and the Training Programme Manager. </w:t>
      </w:r>
    </w:p>
    <w:p w14:paraId="21008226" w14:textId="77777777" w:rsidR="00A9206D" w:rsidRPr="00D32C9E" w:rsidRDefault="00A9206D" w:rsidP="00A9206D">
      <w:pPr>
        <w:ind w:left="567"/>
        <w:rPr>
          <w:rFonts w:ascii="Calibri" w:eastAsia="Calibri" w:hAnsi="Calibri" w:cs="Calibri"/>
          <w:szCs w:val="24"/>
        </w:rPr>
      </w:pPr>
    </w:p>
    <w:p w14:paraId="2B8DB084" w14:textId="77777777" w:rsidR="00A9206D" w:rsidRPr="00D32C9E" w:rsidRDefault="00A9206D" w:rsidP="00A9206D">
      <w:pPr>
        <w:rPr>
          <w:rFonts w:ascii="Calibri" w:eastAsia="Calibri" w:hAnsi="Calibri" w:cs="Calibri"/>
          <w:color w:val="1A1A1A"/>
          <w:szCs w:val="24"/>
        </w:rPr>
      </w:pPr>
      <w:r w:rsidRPr="00D32C9E">
        <w:rPr>
          <w:rStyle w:val="normaltextrun"/>
          <w:rFonts w:ascii="Calibri" w:eastAsia="Calibri" w:hAnsi="Calibri" w:cs="Calibri"/>
          <w:b/>
          <w:color w:val="1A1A1A"/>
          <w:szCs w:val="24"/>
          <w:lang w:val="en-IE"/>
        </w:rPr>
        <w:t>Step 11: QQI Certification</w:t>
      </w:r>
      <w:r w:rsidRPr="00D32C9E">
        <w:rPr>
          <w:rStyle w:val="eop"/>
          <w:rFonts w:ascii="Calibri" w:eastAsia="Calibri" w:hAnsi="Calibri" w:cs="Calibri"/>
          <w:color w:val="1A1A1A"/>
          <w:szCs w:val="24"/>
          <w:lang w:val="en-IE"/>
        </w:rPr>
        <w:t> </w:t>
      </w:r>
    </w:p>
    <w:p w14:paraId="75B98115" w14:textId="77777777" w:rsidR="00A9206D" w:rsidRPr="00D32C9E" w:rsidRDefault="00A9206D" w:rsidP="00BE2572">
      <w:pPr>
        <w:pStyle w:val="ListParagraph"/>
        <w:numPr>
          <w:ilvl w:val="0"/>
          <w:numId w:val="14"/>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The learners are awarded a QQI qualification if they have successfully completed the assessment. </w:t>
      </w:r>
    </w:p>
    <w:p w14:paraId="6899E741" w14:textId="77777777" w:rsidR="00A9206D" w:rsidRPr="00D32C9E" w:rsidRDefault="00A9206D" w:rsidP="00BE2572">
      <w:pPr>
        <w:pStyle w:val="ListParagraph"/>
        <w:numPr>
          <w:ilvl w:val="0"/>
          <w:numId w:val="14"/>
        </w:numPr>
        <w:ind w:left="567" w:firstLine="0"/>
        <w:jc w:val="left"/>
        <w:rPr>
          <w:rFonts w:ascii="Calibri" w:eastAsia="Calibri" w:hAnsi="Calibri" w:cs="Calibri"/>
          <w:szCs w:val="24"/>
        </w:rPr>
      </w:pPr>
      <w:r w:rsidRPr="00D32C9E">
        <w:rPr>
          <w:rStyle w:val="normaltextrun"/>
          <w:rFonts w:ascii="Calibri" w:eastAsia="Calibri" w:hAnsi="Calibri" w:cs="Calibri"/>
          <w:color w:val="1A1A1A"/>
          <w:szCs w:val="24"/>
          <w:lang w:val="en-IE"/>
        </w:rPr>
        <w:t>The QQI Board ensures that the qualifications are of a high standard. </w:t>
      </w:r>
      <w:r w:rsidRPr="00D32C9E">
        <w:br/>
      </w:r>
    </w:p>
    <w:p w14:paraId="7349A6B7" w14:textId="77777777" w:rsidR="00A9206D" w:rsidRPr="00D32C9E" w:rsidRDefault="00A9206D" w:rsidP="00BE2572">
      <w:pPr>
        <w:pStyle w:val="ListParagraph"/>
        <w:numPr>
          <w:ilvl w:val="0"/>
          <w:numId w:val="13"/>
        </w:numPr>
        <w:ind w:left="567" w:firstLine="0"/>
        <w:jc w:val="left"/>
        <w:rPr>
          <w:rFonts w:ascii="Calibri" w:eastAsia="Calibri" w:hAnsi="Calibri" w:cs="Calibri"/>
          <w:color w:val="1A1A1A"/>
          <w:szCs w:val="24"/>
        </w:rPr>
      </w:pPr>
      <w:r w:rsidRPr="00D32C9E">
        <w:rPr>
          <w:rStyle w:val="normaltextrun"/>
          <w:rFonts w:ascii="Calibri" w:eastAsia="Calibri" w:hAnsi="Calibri" w:cs="Calibri"/>
          <w:i/>
          <w:color w:val="1A1A1A"/>
          <w:szCs w:val="24"/>
          <w:lang w:val="en-IE"/>
        </w:rPr>
        <w:t>Responsibility:</w:t>
      </w:r>
      <w:r w:rsidRPr="00D32C9E">
        <w:rPr>
          <w:rStyle w:val="normaltextrun"/>
          <w:rFonts w:ascii="Calibri" w:eastAsia="Calibri" w:hAnsi="Calibri" w:cs="Calibri"/>
          <w:color w:val="1A1A1A"/>
          <w:szCs w:val="24"/>
          <w:lang w:val="en-IE"/>
        </w:rPr>
        <w:t> QQI  </w:t>
      </w:r>
    </w:p>
    <w:p w14:paraId="6B8DAF37" w14:textId="77777777" w:rsidR="00A9206D" w:rsidRPr="00D32C9E" w:rsidRDefault="00A9206D" w:rsidP="00A9206D">
      <w:pPr>
        <w:ind w:left="567"/>
        <w:rPr>
          <w:rFonts w:ascii="Calibri" w:eastAsia="Calibri" w:hAnsi="Calibri" w:cs="Calibri"/>
          <w:color w:val="1A1A1A"/>
          <w:szCs w:val="24"/>
        </w:rPr>
      </w:pPr>
    </w:p>
    <w:p w14:paraId="3587D12F" w14:textId="77777777" w:rsidR="00A9206D" w:rsidRPr="00D32C9E" w:rsidRDefault="00A9206D" w:rsidP="00A9206D">
      <w:pPr>
        <w:rPr>
          <w:rFonts w:ascii="Calibri" w:eastAsia="Calibri" w:hAnsi="Calibri" w:cs="Calibri"/>
          <w:color w:val="1A1A1A"/>
          <w:szCs w:val="24"/>
        </w:rPr>
      </w:pPr>
      <w:r w:rsidRPr="00D32C9E">
        <w:rPr>
          <w:rStyle w:val="normaltextrun"/>
          <w:rFonts w:ascii="Calibri" w:eastAsia="Calibri" w:hAnsi="Calibri" w:cs="Calibri"/>
          <w:b/>
          <w:color w:val="1A1A1A"/>
          <w:szCs w:val="24"/>
          <w:lang w:val="en-IE"/>
        </w:rPr>
        <w:t>Step 12: Communication of Final Result</w:t>
      </w:r>
    </w:p>
    <w:p w14:paraId="3670C9D2" w14:textId="77777777" w:rsidR="00A9206D" w:rsidRPr="00D32C9E" w:rsidRDefault="00A9206D" w:rsidP="00BE2572">
      <w:pPr>
        <w:pStyle w:val="ListParagraph"/>
        <w:numPr>
          <w:ilvl w:val="0"/>
          <w:numId w:val="26"/>
        </w:numPr>
        <w:ind w:left="567" w:firstLine="0"/>
        <w:jc w:val="left"/>
        <w:rPr>
          <w:rFonts w:ascii="Calibri" w:eastAsia="Calibri" w:hAnsi="Calibri" w:cs="Calibri"/>
          <w:color w:val="1A1A1A"/>
          <w:szCs w:val="24"/>
        </w:rPr>
      </w:pPr>
      <w:r w:rsidRPr="00D32C9E">
        <w:rPr>
          <w:rStyle w:val="normaltextrun"/>
          <w:rFonts w:ascii="Calibri" w:eastAsia="Calibri" w:hAnsi="Calibri" w:cs="Calibri"/>
          <w:color w:val="1A1A1A"/>
          <w:szCs w:val="24"/>
          <w:lang w:val="en-IE"/>
        </w:rPr>
        <w:t>Learners are given a provisional result</w:t>
      </w:r>
    </w:p>
    <w:p w14:paraId="1FFB5DA6" w14:textId="77777777" w:rsidR="00A9206D" w:rsidRPr="00D32C9E" w:rsidRDefault="00A9206D" w:rsidP="00A9206D">
      <w:pPr>
        <w:ind w:left="567"/>
        <w:rPr>
          <w:rFonts w:ascii="Calibri" w:eastAsia="Calibri" w:hAnsi="Calibri" w:cs="Calibri"/>
          <w:szCs w:val="24"/>
        </w:rPr>
      </w:pPr>
    </w:p>
    <w:p w14:paraId="0944736A" w14:textId="77777777" w:rsidR="00A9206D" w:rsidRPr="00D32C9E" w:rsidRDefault="00A9206D" w:rsidP="00BE2572">
      <w:pPr>
        <w:pStyle w:val="ListParagraph"/>
        <w:numPr>
          <w:ilvl w:val="0"/>
          <w:numId w:val="25"/>
        </w:numPr>
        <w:ind w:left="567" w:firstLine="0"/>
        <w:jc w:val="left"/>
        <w:rPr>
          <w:rFonts w:ascii="Calibri" w:eastAsia="Calibri" w:hAnsi="Calibri" w:cs="Calibri"/>
          <w:color w:val="1A1A1A"/>
          <w:szCs w:val="24"/>
        </w:rPr>
      </w:pPr>
      <w:r w:rsidRPr="00D32C9E">
        <w:rPr>
          <w:rStyle w:val="normaltextrun"/>
          <w:rFonts w:ascii="Calibri" w:eastAsia="Calibri" w:hAnsi="Calibri" w:cs="Calibri"/>
          <w:i/>
          <w:color w:val="1A1A1A"/>
          <w:szCs w:val="24"/>
          <w:lang w:val="en-IE"/>
        </w:rPr>
        <w:t>Responsibility:</w:t>
      </w:r>
      <w:r w:rsidRPr="00D32C9E">
        <w:rPr>
          <w:rStyle w:val="normaltextrun"/>
          <w:rFonts w:ascii="Calibri" w:eastAsia="Calibri" w:hAnsi="Calibri" w:cs="Calibri"/>
          <w:color w:val="1A1A1A"/>
          <w:szCs w:val="24"/>
          <w:lang w:val="en-IE"/>
        </w:rPr>
        <w:t> Training Programme Manager and National Training Co-ordinator.</w:t>
      </w:r>
    </w:p>
    <w:p w14:paraId="220C4F46" w14:textId="77777777" w:rsidR="00A9206D" w:rsidRPr="00D32C9E" w:rsidRDefault="00A9206D" w:rsidP="00A9206D">
      <w:pPr>
        <w:jc w:val="left"/>
        <w:rPr>
          <w:rFonts w:asciiTheme="minorHAnsi" w:hAnsiTheme="minorHAnsi" w:cstheme="minorHAnsi"/>
          <w:color w:val="000000" w:themeColor="text1"/>
          <w:sz w:val="22"/>
          <w:szCs w:val="22"/>
          <w:lang w:val="en-IE" w:eastAsia="en-GB"/>
        </w:rPr>
      </w:pPr>
    </w:p>
    <w:p w14:paraId="07E0E874" w14:textId="3C3F5C3D" w:rsidR="5C17A4EC" w:rsidRPr="00D32C9E" w:rsidRDefault="5C17A4EC" w:rsidP="5C17A4EC">
      <w:pPr>
        <w:pStyle w:val="Heading3"/>
        <w:rPr>
          <w:b/>
          <w:bCs/>
          <w:lang w:val="en-IE"/>
        </w:rPr>
      </w:pPr>
    </w:p>
    <w:p w14:paraId="1B91D563" w14:textId="070402B1" w:rsidR="5C17A4EC" w:rsidRPr="00D32C9E" w:rsidRDefault="5C17A4EC" w:rsidP="5C17A4EC">
      <w:pPr>
        <w:pStyle w:val="Heading3"/>
        <w:rPr>
          <w:b/>
          <w:bCs/>
          <w:lang w:val="en-IE"/>
        </w:rPr>
      </w:pPr>
    </w:p>
    <w:p w14:paraId="4D49F8E3" w14:textId="185232FF" w:rsidR="00A9206D" w:rsidRPr="00D32C9E" w:rsidRDefault="00A9206D" w:rsidP="00A9206D">
      <w:pPr>
        <w:pStyle w:val="Heading3"/>
      </w:pPr>
      <w:bookmarkStart w:id="20" w:name="_Toc149004529"/>
      <w:bookmarkStart w:id="21" w:name="_Toc149861813"/>
      <w:r w:rsidRPr="00D32C9E">
        <w:rPr>
          <w:b/>
          <w:bCs/>
          <w:lang w:val="en-IE"/>
        </w:rPr>
        <w:t>9.9 Academic Appeals</w:t>
      </w:r>
      <w:bookmarkEnd w:id="20"/>
      <w:bookmarkEnd w:id="21"/>
      <w:r w:rsidRPr="00D32C9E">
        <w:rPr>
          <w:b/>
          <w:bCs/>
          <w:lang w:val="en-IE"/>
        </w:rPr>
        <w:t> </w:t>
      </w:r>
    </w:p>
    <w:p w14:paraId="014684E1" w14:textId="75586E81" w:rsidR="062388B6" w:rsidRPr="00D32C9E" w:rsidRDefault="062388B6" w:rsidP="5C17A4EC">
      <w:pPr>
        <w:rPr>
          <w:rFonts w:ascii="Calibri" w:eastAsia="Calibri" w:hAnsi="Calibri" w:cs="Calibri"/>
          <w:b/>
          <w:bCs/>
          <w:color w:val="000000" w:themeColor="text1"/>
          <w:szCs w:val="24"/>
          <w:lang w:val="en-IE"/>
        </w:rPr>
      </w:pPr>
      <w:r w:rsidRPr="00D32C9E">
        <w:rPr>
          <w:rFonts w:ascii="Calibri" w:eastAsia="Calibri" w:hAnsi="Calibri" w:cs="Calibri"/>
          <w:b/>
          <w:bCs/>
          <w:color w:val="000000" w:themeColor="text1"/>
          <w:szCs w:val="24"/>
          <w:lang w:val="en-IE"/>
        </w:rPr>
        <w:t>9.9.</w:t>
      </w:r>
      <w:r w:rsidR="6575FB4E" w:rsidRPr="00D32C9E">
        <w:rPr>
          <w:rFonts w:ascii="Calibri" w:eastAsia="Calibri" w:hAnsi="Calibri" w:cs="Calibri"/>
          <w:b/>
          <w:bCs/>
          <w:color w:val="000000" w:themeColor="text1"/>
          <w:szCs w:val="24"/>
          <w:lang w:val="en-IE"/>
        </w:rPr>
        <w:t>1.Introduction</w:t>
      </w:r>
    </w:p>
    <w:p w14:paraId="37494941" w14:textId="77C95218" w:rsidR="6575FB4E" w:rsidRPr="00D32C9E" w:rsidRDefault="6575FB4E" w:rsidP="5C17A4EC">
      <w:p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appeals process is designed to provide learners with a fair opportunity to challenge their assessment results if they believe there has been a mistake, inconsistency, or unfairness in the evaluation process. The process is governed by the Youth Theatre Ireland’s Results Approval Panel and the Training Programme Manager. The following steps outline the appeals process:</w:t>
      </w:r>
    </w:p>
    <w:p w14:paraId="308FC3FD" w14:textId="5915D579" w:rsidR="5C17A4EC" w:rsidRPr="00D32C9E" w:rsidRDefault="5C17A4EC" w:rsidP="5C17A4EC">
      <w:pPr>
        <w:rPr>
          <w:rFonts w:ascii="Calibri" w:eastAsia="Calibri" w:hAnsi="Calibri" w:cs="Calibri"/>
          <w:color w:val="000000" w:themeColor="text1"/>
          <w:szCs w:val="24"/>
          <w:lang w:val="en-IE"/>
        </w:rPr>
      </w:pPr>
    </w:p>
    <w:p w14:paraId="42AB1864" w14:textId="2EAA586B" w:rsidR="05AC7854" w:rsidRPr="00D32C9E" w:rsidRDefault="05AC7854" w:rsidP="5C17A4EC">
      <w:pPr>
        <w:rPr>
          <w:rFonts w:ascii="Calibri" w:eastAsia="Calibri" w:hAnsi="Calibri" w:cs="Calibri"/>
          <w:color w:val="000000" w:themeColor="text1"/>
          <w:szCs w:val="24"/>
          <w:lang w:val="en-IE"/>
        </w:rPr>
      </w:pPr>
      <w:r w:rsidRPr="00D32C9E">
        <w:rPr>
          <w:rFonts w:ascii="Calibri" w:eastAsia="Calibri" w:hAnsi="Calibri" w:cs="Calibri"/>
          <w:b/>
          <w:bCs/>
          <w:color w:val="000000" w:themeColor="text1"/>
          <w:szCs w:val="24"/>
          <w:lang w:val="en-IE"/>
        </w:rPr>
        <w:t>9.9.</w:t>
      </w:r>
      <w:r w:rsidR="6575FB4E" w:rsidRPr="00D32C9E">
        <w:rPr>
          <w:rFonts w:ascii="Calibri" w:eastAsia="Calibri" w:hAnsi="Calibri" w:cs="Calibri"/>
          <w:b/>
          <w:bCs/>
          <w:color w:val="000000" w:themeColor="text1"/>
          <w:szCs w:val="24"/>
          <w:lang w:val="en-IE"/>
        </w:rPr>
        <w:t>2. Initiating an Appeal:</w:t>
      </w:r>
    </w:p>
    <w:p w14:paraId="40AD4CAA" w14:textId="5CE9B273"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lastRenderedPageBreak/>
        <w:t>Learners who wish to appeal their assessment results must submit a written appeal to</w:t>
      </w:r>
      <w:r w:rsidRPr="00D32C9E">
        <w:rPr>
          <w:rFonts w:ascii="Calibri" w:eastAsia="Calibri" w:hAnsi="Calibri" w:cs="Calibri"/>
          <w:b/>
          <w:bCs/>
          <w:color w:val="000000" w:themeColor="text1"/>
          <w:szCs w:val="24"/>
          <w:lang w:val="en-IE"/>
        </w:rPr>
        <w:t xml:space="preserve"> </w:t>
      </w:r>
      <w:r w:rsidRPr="00D32C9E">
        <w:rPr>
          <w:rFonts w:ascii="Calibri" w:eastAsia="Calibri" w:hAnsi="Calibri" w:cs="Calibri"/>
          <w:color w:val="000000" w:themeColor="text1"/>
          <w:szCs w:val="24"/>
          <w:lang w:val="en-IE"/>
        </w:rPr>
        <w:t>the Training Programme Manager within 5 working days of receiving their results.</w:t>
      </w:r>
    </w:p>
    <w:p w14:paraId="780BA4C1" w14:textId="6E748B5C"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appeal should clearly state the reasons for disputing the results and provide any supporting evidence.</w:t>
      </w:r>
    </w:p>
    <w:p w14:paraId="1CC05B68" w14:textId="3BF44923" w:rsidR="5C17A4EC" w:rsidRPr="00D32C9E" w:rsidRDefault="5C17A4EC" w:rsidP="5C17A4EC">
      <w:pPr>
        <w:rPr>
          <w:rFonts w:ascii="Calibri" w:eastAsia="Calibri" w:hAnsi="Calibri" w:cs="Calibri"/>
          <w:color w:val="000000" w:themeColor="text1"/>
          <w:szCs w:val="24"/>
          <w:lang w:val="en-IE"/>
        </w:rPr>
      </w:pPr>
    </w:p>
    <w:p w14:paraId="6DAD2925" w14:textId="24F1DCF8" w:rsidR="202BCDF2" w:rsidRPr="00D32C9E" w:rsidRDefault="202BCDF2" w:rsidP="5C17A4EC">
      <w:pPr>
        <w:rPr>
          <w:rFonts w:ascii="Calibri" w:eastAsia="Calibri" w:hAnsi="Calibri" w:cs="Calibri"/>
          <w:color w:val="000000" w:themeColor="text1"/>
          <w:szCs w:val="24"/>
          <w:lang w:val="en-IE"/>
        </w:rPr>
      </w:pPr>
      <w:r w:rsidRPr="00D32C9E">
        <w:rPr>
          <w:rFonts w:ascii="Calibri" w:eastAsia="Calibri" w:hAnsi="Calibri" w:cs="Calibri"/>
          <w:b/>
          <w:bCs/>
          <w:color w:val="000000" w:themeColor="text1"/>
          <w:szCs w:val="24"/>
          <w:lang w:val="en-IE"/>
        </w:rPr>
        <w:t>9.9.</w:t>
      </w:r>
      <w:r w:rsidR="6575FB4E" w:rsidRPr="00D32C9E">
        <w:rPr>
          <w:rFonts w:ascii="Calibri" w:eastAsia="Calibri" w:hAnsi="Calibri" w:cs="Calibri"/>
          <w:b/>
          <w:bCs/>
          <w:color w:val="000000" w:themeColor="text1"/>
          <w:szCs w:val="24"/>
          <w:lang w:val="en-IE"/>
        </w:rPr>
        <w:t>3. Receipt of Appeal:</w:t>
      </w:r>
    </w:p>
    <w:p w14:paraId="265B0FE8" w14:textId="65877AEB"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Upon receiving the appeal, the Training Programme Manager acknowledges the receipt of the appeal in writing within a reasonable timespan (no more than 20 working days.)</w:t>
      </w:r>
    </w:p>
    <w:p w14:paraId="4E6440F3" w14:textId="20B051C4"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appeal is then forwarded to the Results Approval Panel for review.</w:t>
      </w:r>
    </w:p>
    <w:p w14:paraId="55186907" w14:textId="36305784" w:rsidR="5C17A4EC" w:rsidRPr="00D32C9E" w:rsidRDefault="5C17A4EC" w:rsidP="5C17A4EC">
      <w:pPr>
        <w:rPr>
          <w:rFonts w:ascii="Calibri" w:eastAsia="Calibri" w:hAnsi="Calibri" w:cs="Calibri"/>
          <w:color w:val="000000" w:themeColor="text1"/>
          <w:szCs w:val="24"/>
          <w:lang w:val="en-IE"/>
        </w:rPr>
      </w:pPr>
    </w:p>
    <w:p w14:paraId="0183BE00" w14:textId="0CE56632" w:rsidR="3553449C" w:rsidRPr="00D32C9E" w:rsidRDefault="3553449C" w:rsidP="5C17A4EC">
      <w:pPr>
        <w:rPr>
          <w:rFonts w:ascii="Calibri" w:eastAsia="Calibri" w:hAnsi="Calibri" w:cs="Calibri"/>
          <w:color w:val="000000" w:themeColor="text1"/>
          <w:szCs w:val="24"/>
          <w:lang w:val="en-IE"/>
        </w:rPr>
      </w:pPr>
      <w:r w:rsidRPr="00D32C9E">
        <w:rPr>
          <w:rFonts w:ascii="Calibri" w:eastAsia="Calibri" w:hAnsi="Calibri" w:cs="Calibri"/>
          <w:b/>
          <w:bCs/>
          <w:color w:val="000000" w:themeColor="text1"/>
          <w:szCs w:val="24"/>
          <w:lang w:val="en-IE"/>
        </w:rPr>
        <w:t>9.9.</w:t>
      </w:r>
      <w:r w:rsidR="6575FB4E" w:rsidRPr="00D32C9E">
        <w:rPr>
          <w:rFonts w:ascii="Calibri" w:eastAsia="Calibri" w:hAnsi="Calibri" w:cs="Calibri"/>
          <w:b/>
          <w:bCs/>
          <w:color w:val="000000" w:themeColor="text1"/>
          <w:szCs w:val="24"/>
          <w:lang w:val="en-IE"/>
        </w:rPr>
        <w:t>4. Review by Results Approval Panel:</w:t>
      </w:r>
    </w:p>
    <w:p w14:paraId="5F94DA9D" w14:textId="6201C942"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Results Approval Panel, consisting of qualified individuals not directly involved in the initial assessment, reviews the appeal.</w:t>
      </w:r>
    </w:p>
    <w:p w14:paraId="0ECCAF8A" w14:textId="2919206A"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Panel considers the appeal, assessment materials, relevant documentation, and any additional evidence presented by the learner.</w:t>
      </w:r>
    </w:p>
    <w:p w14:paraId="48A74D9A" w14:textId="3CD707D9"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Panel aims to reach a decision within 5 working days from the receipt of the appeal.</w:t>
      </w:r>
    </w:p>
    <w:p w14:paraId="5D61B8BF" w14:textId="237CE886" w:rsidR="5C17A4EC" w:rsidRPr="00D32C9E" w:rsidRDefault="5C17A4EC" w:rsidP="5C17A4EC">
      <w:pPr>
        <w:rPr>
          <w:rFonts w:ascii="Calibri" w:eastAsia="Calibri" w:hAnsi="Calibri" w:cs="Calibri"/>
          <w:color w:val="000000" w:themeColor="text1"/>
          <w:szCs w:val="24"/>
          <w:lang w:val="en-IE"/>
        </w:rPr>
      </w:pPr>
    </w:p>
    <w:p w14:paraId="7CABBA9F" w14:textId="34FF7EA0" w:rsidR="007763EE" w:rsidRPr="00D32C9E" w:rsidRDefault="007763EE" w:rsidP="5C17A4EC">
      <w:pPr>
        <w:rPr>
          <w:rFonts w:ascii="Calibri" w:eastAsia="Calibri" w:hAnsi="Calibri" w:cs="Calibri"/>
          <w:color w:val="000000" w:themeColor="text1"/>
          <w:szCs w:val="24"/>
          <w:lang w:val="en-IE"/>
        </w:rPr>
      </w:pPr>
      <w:r w:rsidRPr="00D32C9E">
        <w:rPr>
          <w:rFonts w:ascii="Calibri" w:eastAsia="Calibri" w:hAnsi="Calibri" w:cs="Calibri"/>
          <w:b/>
          <w:bCs/>
          <w:color w:val="000000" w:themeColor="text1"/>
          <w:szCs w:val="24"/>
          <w:lang w:val="en-IE"/>
        </w:rPr>
        <w:t>9.9.</w:t>
      </w:r>
      <w:r w:rsidR="6575FB4E" w:rsidRPr="00D32C9E">
        <w:rPr>
          <w:rFonts w:ascii="Calibri" w:eastAsia="Calibri" w:hAnsi="Calibri" w:cs="Calibri"/>
          <w:b/>
          <w:bCs/>
          <w:color w:val="000000" w:themeColor="text1"/>
          <w:szCs w:val="24"/>
          <w:lang w:val="en-IE"/>
        </w:rPr>
        <w:t>5. Appeal Decision:</w:t>
      </w:r>
    </w:p>
    <w:p w14:paraId="2113963A" w14:textId="523789E3"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Results Approval Panel makes a decision based on the merits of the appeal and the evidence presented.</w:t>
      </w:r>
    </w:p>
    <w:p w14:paraId="40993306" w14:textId="2ACC106E"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decision may result in upholding the original result, adjusting the result, or ordering a re-evaluation of the assessment.</w:t>
      </w:r>
    </w:p>
    <w:p w14:paraId="23C9ACFE" w14:textId="51E2D9AC"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decision is communicated in writing to the learner by the Training Programme Manager within 5 working days</w:t>
      </w:r>
    </w:p>
    <w:p w14:paraId="15D1390C" w14:textId="506F25F4" w:rsidR="5C17A4EC" w:rsidRPr="00D32C9E" w:rsidRDefault="5C17A4EC" w:rsidP="5C17A4EC">
      <w:pPr>
        <w:rPr>
          <w:rFonts w:ascii="Calibri" w:eastAsia="Calibri" w:hAnsi="Calibri" w:cs="Calibri"/>
          <w:color w:val="000000" w:themeColor="text1"/>
          <w:szCs w:val="24"/>
          <w:lang w:val="en-IE"/>
        </w:rPr>
      </w:pPr>
    </w:p>
    <w:p w14:paraId="588D9233" w14:textId="703176D4" w:rsidR="715A2FFD" w:rsidRPr="00D32C9E" w:rsidRDefault="715A2FFD" w:rsidP="5C17A4EC">
      <w:pPr>
        <w:rPr>
          <w:rFonts w:ascii="Calibri" w:eastAsia="Calibri" w:hAnsi="Calibri" w:cs="Calibri"/>
          <w:color w:val="000000" w:themeColor="text1"/>
          <w:szCs w:val="24"/>
          <w:lang w:val="en-IE"/>
        </w:rPr>
      </w:pPr>
      <w:r w:rsidRPr="00D32C9E">
        <w:rPr>
          <w:rFonts w:ascii="Calibri" w:eastAsia="Calibri" w:hAnsi="Calibri" w:cs="Calibri"/>
          <w:b/>
          <w:bCs/>
          <w:color w:val="000000" w:themeColor="text1"/>
          <w:szCs w:val="24"/>
          <w:lang w:val="en-IE"/>
        </w:rPr>
        <w:t>9.9.</w:t>
      </w:r>
      <w:r w:rsidR="6575FB4E" w:rsidRPr="00D32C9E">
        <w:rPr>
          <w:rFonts w:ascii="Calibri" w:eastAsia="Calibri" w:hAnsi="Calibri" w:cs="Calibri"/>
          <w:b/>
          <w:bCs/>
          <w:color w:val="000000" w:themeColor="text1"/>
          <w:szCs w:val="24"/>
          <w:lang w:val="en-IE"/>
        </w:rPr>
        <w:t>6. Implementation of Decision:</w:t>
      </w:r>
    </w:p>
    <w:p w14:paraId="5293A3AB" w14:textId="4D8CE8DA"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If the decision requires a re-evaluation of the assessment, this process is carried out by an independent assessor who was not involved in the initial evaluation.</w:t>
      </w:r>
    </w:p>
    <w:p w14:paraId="467B52E0" w14:textId="308E28F5"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If the decision leads to an adjusted result, the new result is communicated to the learner.</w:t>
      </w:r>
    </w:p>
    <w:p w14:paraId="38E53311" w14:textId="1B106182" w:rsidR="5C17A4EC" w:rsidRPr="00D32C9E" w:rsidRDefault="5C17A4EC" w:rsidP="5C17A4EC">
      <w:pPr>
        <w:rPr>
          <w:rFonts w:ascii="Calibri" w:eastAsia="Calibri" w:hAnsi="Calibri" w:cs="Calibri"/>
          <w:color w:val="000000" w:themeColor="text1"/>
          <w:szCs w:val="24"/>
          <w:lang w:val="en-IE"/>
        </w:rPr>
      </w:pPr>
    </w:p>
    <w:p w14:paraId="3BA118DD" w14:textId="0D812E9F" w:rsidR="2FEC649D" w:rsidRPr="00D32C9E" w:rsidRDefault="2FEC649D" w:rsidP="5C17A4EC">
      <w:pPr>
        <w:rPr>
          <w:rFonts w:ascii="Calibri" w:eastAsia="Calibri" w:hAnsi="Calibri" w:cs="Calibri"/>
          <w:color w:val="000000" w:themeColor="text1"/>
          <w:szCs w:val="24"/>
          <w:lang w:val="en-IE"/>
        </w:rPr>
      </w:pPr>
      <w:r w:rsidRPr="00D32C9E">
        <w:rPr>
          <w:rFonts w:ascii="Calibri" w:eastAsia="Calibri" w:hAnsi="Calibri" w:cs="Calibri"/>
          <w:b/>
          <w:bCs/>
          <w:color w:val="000000" w:themeColor="text1"/>
          <w:szCs w:val="24"/>
          <w:lang w:val="en-IE"/>
        </w:rPr>
        <w:t>9.9.</w:t>
      </w:r>
      <w:r w:rsidR="6575FB4E" w:rsidRPr="00D32C9E">
        <w:rPr>
          <w:rFonts w:ascii="Calibri" w:eastAsia="Calibri" w:hAnsi="Calibri" w:cs="Calibri"/>
          <w:b/>
          <w:bCs/>
          <w:color w:val="000000" w:themeColor="text1"/>
          <w:szCs w:val="24"/>
          <w:lang w:val="en-IE"/>
        </w:rPr>
        <w:t>7. Final Decision:</w:t>
      </w:r>
    </w:p>
    <w:p w14:paraId="1B095AD9" w14:textId="302A6DEA"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decision reached by the Results Approval Panel is considered final and binding.</w:t>
      </w:r>
    </w:p>
    <w:p w14:paraId="2C03CCBD" w14:textId="6F354F16" w:rsidR="5C17A4EC" w:rsidRPr="00D32C9E" w:rsidRDefault="5C17A4EC" w:rsidP="5C17A4EC">
      <w:pPr>
        <w:rPr>
          <w:rFonts w:ascii="Calibri" w:eastAsia="Calibri" w:hAnsi="Calibri" w:cs="Calibri"/>
          <w:color w:val="000000" w:themeColor="text1"/>
          <w:szCs w:val="24"/>
          <w:lang w:val="en-IE"/>
        </w:rPr>
      </w:pPr>
    </w:p>
    <w:p w14:paraId="29B45A6C" w14:textId="4B930CA5" w:rsidR="4CD66EE5" w:rsidRPr="00D32C9E" w:rsidRDefault="4CD66EE5" w:rsidP="5C17A4EC">
      <w:pPr>
        <w:rPr>
          <w:rFonts w:ascii="Calibri" w:eastAsia="Calibri" w:hAnsi="Calibri" w:cs="Calibri"/>
          <w:color w:val="000000" w:themeColor="text1"/>
          <w:szCs w:val="24"/>
          <w:lang w:val="en-IE"/>
        </w:rPr>
      </w:pPr>
      <w:r w:rsidRPr="00D32C9E">
        <w:rPr>
          <w:rFonts w:ascii="Calibri" w:eastAsia="Calibri" w:hAnsi="Calibri" w:cs="Calibri"/>
          <w:b/>
          <w:bCs/>
          <w:color w:val="000000" w:themeColor="text1"/>
          <w:szCs w:val="24"/>
          <w:lang w:val="en-IE"/>
        </w:rPr>
        <w:t>9.9.</w:t>
      </w:r>
      <w:r w:rsidR="6575FB4E" w:rsidRPr="00D32C9E">
        <w:rPr>
          <w:rFonts w:ascii="Calibri" w:eastAsia="Calibri" w:hAnsi="Calibri" w:cs="Calibri"/>
          <w:b/>
          <w:bCs/>
          <w:color w:val="000000" w:themeColor="text1"/>
          <w:szCs w:val="24"/>
          <w:lang w:val="en-IE"/>
        </w:rPr>
        <w:t>8. Communication of Final Decision:</w:t>
      </w:r>
    </w:p>
    <w:p w14:paraId="1745FE01" w14:textId="5C63A376"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final decision is communicated in writing to the learner by the Training Programme Manager within 5 working days.</w:t>
      </w:r>
    </w:p>
    <w:p w14:paraId="230A6891" w14:textId="0F2CA9B4"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The communication includes a clear explanation of the decision and the rationale behind it.</w:t>
      </w:r>
    </w:p>
    <w:p w14:paraId="791B3246" w14:textId="37927634" w:rsidR="5C17A4EC" w:rsidRPr="00D32C9E" w:rsidRDefault="5C17A4EC" w:rsidP="5C17A4EC">
      <w:pPr>
        <w:rPr>
          <w:rFonts w:ascii="Calibri" w:eastAsia="Calibri" w:hAnsi="Calibri" w:cs="Calibri"/>
          <w:color w:val="000000" w:themeColor="text1"/>
          <w:szCs w:val="24"/>
          <w:lang w:val="en-IE"/>
        </w:rPr>
      </w:pPr>
    </w:p>
    <w:p w14:paraId="4FA0DA9F" w14:textId="73120628" w:rsidR="2947417F" w:rsidRPr="00D32C9E" w:rsidRDefault="2947417F" w:rsidP="5C17A4EC">
      <w:pPr>
        <w:rPr>
          <w:rFonts w:ascii="Calibri" w:eastAsia="Calibri" w:hAnsi="Calibri" w:cs="Calibri"/>
          <w:color w:val="000000" w:themeColor="text1"/>
          <w:szCs w:val="24"/>
          <w:lang w:val="en-IE"/>
        </w:rPr>
      </w:pPr>
      <w:r w:rsidRPr="00D32C9E">
        <w:rPr>
          <w:rFonts w:ascii="Calibri" w:eastAsia="Calibri" w:hAnsi="Calibri" w:cs="Calibri"/>
          <w:b/>
          <w:bCs/>
          <w:color w:val="000000" w:themeColor="text1"/>
          <w:szCs w:val="24"/>
          <w:lang w:val="en-IE"/>
        </w:rPr>
        <w:t>9.9.</w:t>
      </w:r>
      <w:r w:rsidR="6575FB4E" w:rsidRPr="00D32C9E">
        <w:rPr>
          <w:rFonts w:ascii="Calibri" w:eastAsia="Calibri" w:hAnsi="Calibri" w:cs="Calibri"/>
          <w:b/>
          <w:bCs/>
          <w:color w:val="000000" w:themeColor="text1"/>
          <w:szCs w:val="24"/>
          <w:lang w:val="en-IE"/>
        </w:rPr>
        <w:t>9. Resolution of Outcome:</w:t>
      </w:r>
    </w:p>
    <w:p w14:paraId="4DEB4300" w14:textId="26A78D68" w:rsidR="6575FB4E" w:rsidRPr="00D32C9E" w:rsidRDefault="6575FB4E" w:rsidP="00BE2572">
      <w:pPr>
        <w:pStyle w:val="ListParagraph"/>
        <w:numPr>
          <w:ilvl w:val="0"/>
          <w:numId w:val="2"/>
        </w:num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t>Depending on the final decision, appropriate actions are taken to update records, notify relevant parties, and issue corrected documentation.</w:t>
      </w:r>
    </w:p>
    <w:p w14:paraId="4E0AF2BC" w14:textId="7E73F6FC" w:rsidR="5C17A4EC" w:rsidRPr="00D32C9E" w:rsidRDefault="5C17A4EC" w:rsidP="5C17A4EC">
      <w:pPr>
        <w:rPr>
          <w:rFonts w:ascii="Calibri" w:eastAsia="Calibri" w:hAnsi="Calibri" w:cs="Calibri"/>
          <w:color w:val="000000" w:themeColor="text1"/>
          <w:szCs w:val="24"/>
          <w:lang w:val="en-IE"/>
        </w:rPr>
      </w:pPr>
    </w:p>
    <w:p w14:paraId="4B9A1A17" w14:textId="06DD2C68" w:rsidR="6575FB4E" w:rsidRPr="00D32C9E" w:rsidRDefault="6575FB4E" w:rsidP="5C17A4EC">
      <w:pPr>
        <w:rPr>
          <w:rFonts w:ascii="Calibri" w:eastAsia="Calibri" w:hAnsi="Calibri" w:cs="Calibri"/>
          <w:color w:val="000000" w:themeColor="text1"/>
          <w:szCs w:val="24"/>
          <w:lang w:val="en-IE"/>
        </w:rPr>
      </w:pPr>
      <w:r w:rsidRPr="00D32C9E">
        <w:rPr>
          <w:rFonts w:ascii="Calibri" w:eastAsia="Calibri" w:hAnsi="Calibri" w:cs="Calibri"/>
          <w:color w:val="000000" w:themeColor="text1"/>
          <w:szCs w:val="24"/>
          <w:lang w:val="en-IE"/>
        </w:rPr>
        <w:lastRenderedPageBreak/>
        <w:t>The appeals process ensures that learners have a legitimate avenue to challenge their assessment results and seek resolution. The Results Approval Panel and Training Programme Manager are responsible for overseeing the fairness and integrity of the appeals process, providing learners with a transparent and equitable opportunity for recourse.</w:t>
      </w:r>
    </w:p>
    <w:p w14:paraId="4E72AA7A" w14:textId="38B4C3AB" w:rsidR="5C17A4EC" w:rsidRPr="00D32C9E" w:rsidRDefault="5C17A4EC" w:rsidP="5C17A4EC">
      <w:pPr>
        <w:rPr>
          <w:rFonts w:ascii="Calibri" w:eastAsia="Calibri" w:hAnsi="Calibri" w:cs="Calibri"/>
          <w:color w:val="000000" w:themeColor="text1"/>
          <w:lang w:val="en-IE"/>
        </w:rPr>
      </w:pPr>
    </w:p>
    <w:p w14:paraId="2CA8B00C" w14:textId="77777777" w:rsidR="00A9206D" w:rsidRPr="00D32C9E" w:rsidRDefault="00A9206D" w:rsidP="006D1E76">
      <w:pPr>
        <w:spacing w:before="100" w:beforeAutospacing="1" w:after="100" w:afterAutospacing="1"/>
        <w:jc w:val="left"/>
        <w:rPr>
          <w:rFonts w:asciiTheme="minorHAnsi" w:hAnsiTheme="minorHAnsi" w:cstheme="minorHAnsi"/>
          <w:color w:val="000000" w:themeColor="text1"/>
          <w:lang w:eastAsia="en-GB"/>
        </w:rPr>
      </w:pPr>
    </w:p>
    <w:p w14:paraId="4CFC19E5" w14:textId="64CF5BD4" w:rsidR="008C7DE2" w:rsidRPr="00D32C9E" w:rsidRDefault="008C7DE2" w:rsidP="00570DE8">
      <w:pPr>
        <w:pStyle w:val="Heading2"/>
        <w:rPr>
          <w:b/>
          <w:bCs/>
          <w:szCs w:val="24"/>
          <w:lang w:val="en-IE" w:eastAsia="en-GB"/>
        </w:rPr>
      </w:pPr>
      <w:bookmarkStart w:id="22" w:name="_Toc149861814"/>
      <w:r w:rsidRPr="00D32C9E">
        <w:rPr>
          <w:b/>
          <w:bCs/>
          <w:lang w:val="en-IE" w:eastAsia="en-GB"/>
        </w:rPr>
        <w:t>10. Planning Assessment</w:t>
      </w:r>
      <w:bookmarkEnd w:id="22"/>
    </w:p>
    <w:p w14:paraId="7E7A4651" w14:textId="0202AFBB"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All procedures in Youth Theatre Ireland</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s Drama Facilitation Training Quality Assurance will be adhered to in relation to the planning of assessment. An assessment plan will be devised for the programme that will contain a timetable for all assessment activities.</w:t>
      </w:r>
    </w:p>
    <w:p w14:paraId="33E88BB6" w14:textId="3C1C58FF" w:rsidR="008C7DE2" w:rsidRPr="00D32C9E" w:rsidRDefault="008C7DE2" w:rsidP="00570DE8">
      <w:pPr>
        <w:pStyle w:val="Heading2"/>
        <w:rPr>
          <w:b/>
          <w:bCs/>
          <w:szCs w:val="24"/>
          <w:lang w:val="en-IE" w:eastAsia="en-GB"/>
        </w:rPr>
      </w:pPr>
      <w:bookmarkStart w:id="23" w:name="_Toc149861815"/>
      <w:r w:rsidRPr="00D32C9E">
        <w:rPr>
          <w:b/>
          <w:bCs/>
          <w:lang w:val="en-IE" w:eastAsia="en-GB"/>
        </w:rPr>
        <w:t>11. Grading</w:t>
      </w:r>
      <w:bookmarkEnd w:id="23"/>
    </w:p>
    <w:p w14:paraId="7B448960" w14:textId="1A239E0F"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 xml:space="preserve">Distinction: 80% - 100% </w:t>
      </w:r>
      <w:r w:rsidR="00570DE8" w:rsidRPr="00D32C9E">
        <w:rPr>
          <w:rFonts w:asciiTheme="minorHAnsi" w:hAnsiTheme="minorHAnsi" w:cstheme="minorHAnsi"/>
          <w:color w:val="000000" w:themeColor="text1"/>
          <w:sz w:val="22"/>
          <w:szCs w:val="22"/>
          <w:lang w:val="en-IE" w:eastAsia="en-GB"/>
        </w:rPr>
        <w:br/>
      </w:r>
      <w:r w:rsidRPr="00D32C9E">
        <w:rPr>
          <w:rFonts w:asciiTheme="minorHAnsi" w:hAnsiTheme="minorHAnsi" w:cstheme="minorHAnsi"/>
          <w:color w:val="000000" w:themeColor="text1"/>
          <w:sz w:val="22"/>
          <w:szCs w:val="22"/>
          <w:lang w:val="en-IE" w:eastAsia="en-GB"/>
        </w:rPr>
        <w:t>Merit: 65% -</w:t>
      </w:r>
      <w:r w:rsidR="00570DE8" w:rsidRPr="00D32C9E">
        <w:rPr>
          <w:rFonts w:asciiTheme="minorHAnsi" w:hAnsiTheme="minorHAnsi" w:cstheme="minorHAnsi"/>
          <w:color w:val="000000" w:themeColor="text1"/>
          <w:sz w:val="22"/>
          <w:szCs w:val="22"/>
          <w:lang w:val="en-IE" w:eastAsia="en-GB"/>
        </w:rPr>
        <w:t>79%</w:t>
      </w:r>
      <w:r w:rsidRPr="00D32C9E">
        <w:rPr>
          <w:rFonts w:asciiTheme="minorHAnsi" w:hAnsiTheme="minorHAnsi" w:cstheme="minorHAnsi"/>
          <w:color w:val="000000" w:themeColor="text1"/>
          <w:sz w:val="22"/>
          <w:szCs w:val="22"/>
          <w:lang w:val="en-IE" w:eastAsia="en-GB"/>
        </w:rPr>
        <w:br/>
        <w:t xml:space="preserve">Pass: 50% - 64% </w:t>
      </w:r>
      <w:r w:rsidR="00570DE8" w:rsidRPr="00D32C9E">
        <w:rPr>
          <w:rFonts w:asciiTheme="minorHAnsi" w:hAnsiTheme="minorHAnsi" w:cstheme="minorHAnsi"/>
          <w:color w:val="000000" w:themeColor="text1"/>
          <w:sz w:val="22"/>
          <w:szCs w:val="22"/>
          <w:lang w:val="en-IE" w:eastAsia="en-GB"/>
        </w:rPr>
        <w:br/>
      </w:r>
      <w:r w:rsidRPr="00D32C9E">
        <w:rPr>
          <w:rFonts w:asciiTheme="minorHAnsi" w:hAnsiTheme="minorHAnsi" w:cstheme="minorHAnsi"/>
          <w:color w:val="000000" w:themeColor="text1"/>
          <w:sz w:val="22"/>
          <w:szCs w:val="22"/>
          <w:lang w:val="en-IE" w:eastAsia="en-GB"/>
        </w:rPr>
        <w:t>Unsuccessful: 0% - 49%</w:t>
      </w:r>
    </w:p>
    <w:p w14:paraId="0F5713ED" w14:textId="5A02A4F3" w:rsidR="008C7DE2" w:rsidRPr="00D32C9E" w:rsidRDefault="008C7DE2" w:rsidP="00570DE8">
      <w:pPr>
        <w:pStyle w:val="Heading2"/>
        <w:rPr>
          <w:b/>
          <w:bCs/>
          <w:szCs w:val="24"/>
          <w:lang w:val="en-IE" w:eastAsia="en-GB"/>
        </w:rPr>
      </w:pPr>
      <w:bookmarkStart w:id="24" w:name="_Toc149861816"/>
      <w:r w:rsidRPr="00D32C9E">
        <w:rPr>
          <w:b/>
          <w:bCs/>
          <w:lang w:val="en-IE" w:eastAsia="en-GB"/>
        </w:rPr>
        <w:t>12. Integration</w:t>
      </w:r>
      <w:bookmarkEnd w:id="24"/>
    </w:p>
    <w:p w14:paraId="1AA41BE1" w14:textId="327EDC04"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Opportunities to integrate delivery and assessment across programme modules may be identified and this is encouraged.</w:t>
      </w:r>
    </w:p>
    <w:p w14:paraId="24CE43BB" w14:textId="47CB41D8"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Where overlap is identified between the content of two programme modules, the tutor may integrate the delivery of this.</w:t>
      </w:r>
    </w:p>
    <w:p w14:paraId="1809313B" w14:textId="5BA9E4BE"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Integration may also be used where there is an opportunity for the learner to produce one piece of assessment evidence that demonstrates learning outcomes from more than one programme module. This means the learner will produce fewer pieces of assessment while still demonstrating the required standard for all the learning outcomes included in the programme.</w:t>
      </w:r>
    </w:p>
    <w:p w14:paraId="33B2652C" w14:textId="1FB92EBB" w:rsidR="008C7DE2" w:rsidRPr="00D32C9E" w:rsidRDefault="008C7DE2" w:rsidP="006D1E76">
      <w:p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It is important that the assessment evidence produced as a result of an integrated assessment is assessed in line with the separate criteria for each relevant programme module and documented and recorded</w:t>
      </w:r>
    </w:p>
    <w:p w14:paraId="70E5BF9C" w14:textId="6D56A34A" w:rsidR="000A335F" w:rsidRPr="00D32C9E" w:rsidRDefault="000A335F" w:rsidP="000A335F">
      <w:pPr>
        <w:pStyle w:val="Heading2"/>
        <w:rPr>
          <w:b/>
          <w:bCs/>
          <w:lang w:val="en-IE" w:eastAsia="en-GB"/>
        </w:rPr>
      </w:pPr>
      <w:bookmarkStart w:id="25" w:name="_Toc149861817"/>
      <w:r w:rsidRPr="00D32C9E">
        <w:rPr>
          <w:b/>
          <w:bCs/>
          <w:lang w:val="en-IE" w:eastAsia="en-GB"/>
        </w:rPr>
        <w:t>13. Protection for Enrolled Learners</w:t>
      </w:r>
      <w:bookmarkEnd w:id="25"/>
    </w:p>
    <w:p w14:paraId="6861C583" w14:textId="71713675" w:rsidR="008E41E9" w:rsidRPr="00D32C9E" w:rsidRDefault="008E41E9" w:rsidP="004917ED">
      <w:pPr>
        <w:spacing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bdr w:val="none" w:sz="0" w:space="0" w:color="auto" w:frame="1"/>
          <w:lang w:val="en-IE" w:eastAsia="en-GB"/>
        </w:rPr>
        <w:t>In the unlikely event that Youth Theatre Ireland is no longer in a position to offer an accredited programme to enrolled students, arrangements are in place to provide financial cover to those who have already paid tuition fees.</w:t>
      </w:r>
    </w:p>
    <w:p w14:paraId="09E31F77" w14:textId="77777777" w:rsidR="008E41E9" w:rsidRPr="00D32C9E" w:rsidRDefault="008E41E9" w:rsidP="008E41E9">
      <w:pPr>
        <w:pStyle w:val="NormalWeb"/>
        <w:jc w:val="both"/>
        <w:rPr>
          <w:rFonts w:asciiTheme="minorHAnsi" w:hAnsiTheme="minorHAnsi" w:cstheme="minorHAnsi"/>
          <w:color w:val="000000" w:themeColor="text1"/>
          <w:sz w:val="22"/>
          <w:szCs w:val="22"/>
        </w:rPr>
      </w:pPr>
      <w:r w:rsidRPr="00D32C9E">
        <w:rPr>
          <w:rFonts w:asciiTheme="minorHAnsi" w:hAnsiTheme="minorHAnsi" w:cstheme="minorHAnsi"/>
          <w:color w:val="000000" w:themeColor="text1"/>
          <w:sz w:val="22"/>
          <w:szCs w:val="22"/>
        </w:rPr>
        <w:t xml:space="preserve">Youth Theatre Ireland has learner protection arrangements in place with respect to enrolled learners on all QQI validated courses, in accordance with the </w:t>
      </w:r>
      <w:hyperlink r:id="rId15" w:history="1">
        <w:r w:rsidRPr="00D32C9E">
          <w:rPr>
            <w:rFonts w:asciiTheme="minorHAnsi" w:hAnsiTheme="minorHAnsi" w:cstheme="minorHAnsi"/>
            <w:color w:val="000000" w:themeColor="text1"/>
            <w:sz w:val="22"/>
            <w:szCs w:val="22"/>
          </w:rPr>
          <w:t>Qualifications and Quality Assurance(</w:t>
        </w:r>
        <w:r w:rsidRPr="00D32C9E">
          <w:rPr>
            <w:rStyle w:val="Hyperlink"/>
            <w:rFonts w:asciiTheme="minorHAnsi" w:hAnsiTheme="minorHAnsi" w:cstheme="minorHAnsi"/>
            <w:sz w:val="22"/>
            <w:szCs w:val="22"/>
          </w:rPr>
          <w:t>Education and Training) Act 2012</w:t>
        </w:r>
      </w:hyperlink>
      <w:r w:rsidRPr="00D32C9E">
        <w:rPr>
          <w:rFonts w:asciiTheme="minorHAnsi" w:hAnsiTheme="minorHAnsi" w:cstheme="minorHAnsi"/>
          <w:color w:val="000000" w:themeColor="text1"/>
          <w:sz w:val="22"/>
          <w:szCs w:val="22"/>
        </w:rPr>
        <w:t xml:space="preserve">. </w:t>
      </w:r>
    </w:p>
    <w:p w14:paraId="693AC8C8"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lastRenderedPageBreak/>
        <w:t xml:space="preserve">In the event that Youth Theatre Ireland ceases to provide a programme for any reason, a full or partial refund of fees will be preferred to affected participants. This is by way of a financial bonding agreement. The refund amount will depend on the unused portion of the fees paid.  </w:t>
      </w:r>
    </w:p>
    <w:p w14:paraId="0F359579"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Specific details with regards to timelines, refunds are outlined in the relevant Protection for enrolled Learners insurance policy, put in place at the beginning of all QQI accredited courses.</w:t>
      </w:r>
    </w:p>
    <w:p w14:paraId="15B3FD41"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 xml:space="preserve">All QQI accredited programmes of education and training of 3 months or longer duration are covered by arrangements under section 65 (4) of the </w:t>
      </w:r>
      <w:hyperlink r:id="rId16" w:history="1">
        <w:r w:rsidRPr="00D32C9E">
          <w:rPr>
            <w:rStyle w:val="Hyperlink"/>
            <w:rFonts w:asciiTheme="minorHAnsi" w:hAnsiTheme="minorHAnsi" w:cstheme="minorHAnsi"/>
            <w:sz w:val="22"/>
            <w:szCs w:val="22"/>
            <w:lang w:val="en-IE" w:eastAsia="en-GB"/>
          </w:rPr>
          <w:t>Qualifications and Quality Assurance (Education and Training) Act 2012</w:t>
        </w:r>
      </w:hyperlink>
      <w:r w:rsidRPr="00D32C9E">
        <w:rPr>
          <w:rFonts w:asciiTheme="minorHAnsi" w:hAnsiTheme="minorHAnsi" w:cstheme="minorHAnsi"/>
          <w:color w:val="000000" w:themeColor="text1"/>
          <w:sz w:val="22"/>
          <w:szCs w:val="22"/>
          <w:lang w:val="en-IE" w:eastAsia="en-GB"/>
        </w:rPr>
        <w:t>.</w:t>
      </w:r>
    </w:p>
    <w:p w14:paraId="3507663A"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Youth Theatre Ireland operates the following policies for all qualifications from awarding bodies, including QQI programmes, in cases where a programme may or may not run:</w:t>
      </w:r>
    </w:p>
    <w:p w14:paraId="77E9A113" w14:textId="77777777" w:rsidR="008E41E9" w:rsidRPr="00D32C9E" w:rsidRDefault="008E41E9" w:rsidP="008E41E9">
      <w:pPr>
        <w:spacing w:line="390" w:lineRule="atLeast"/>
        <w:textAlignment w:val="baseline"/>
        <w:rPr>
          <w:rFonts w:asciiTheme="minorHAnsi" w:hAnsiTheme="minorHAnsi" w:cstheme="minorHAnsi"/>
          <w:b/>
          <w:color w:val="000000" w:themeColor="text1"/>
          <w:sz w:val="22"/>
          <w:szCs w:val="22"/>
          <w:bdr w:val="none" w:sz="0" w:space="0" w:color="auto" w:frame="1"/>
          <w:lang w:val="en-IE" w:eastAsia="en-GB"/>
        </w:rPr>
      </w:pPr>
    </w:p>
    <w:p w14:paraId="58D54638" w14:textId="77777777" w:rsidR="008E41E9" w:rsidRPr="00D32C9E" w:rsidRDefault="008E41E9" w:rsidP="008E41E9">
      <w:pPr>
        <w:spacing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b/>
          <w:color w:val="000000" w:themeColor="text1"/>
          <w:sz w:val="22"/>
          <w:szCs w:val="22"/>
          <w:bdr w:val="none" w:sz="0" w:space="0" w:color="auto" w:frame="1"/>
          <w:lang w:val="en-IE" w:eastAsia="en-GB"/>
        </w:rPr>
        <w:t>A: Non-commencement of an offered programme</w:t>
      </w:r>
    </w:p>
    <w:p w14:paraId="08F3B6FA"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It can happen that a programme was offered but will not run for reasons such as non-viable numbers, unsuitability of location or unavailability of appropriate teaching staff. In such cases, learners are offered the following:</w:t>
      </w:r>
    </w:p>
    <w:p w14:paraId="08BF4620"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Full refund of fees paid for that academic year and appropriate guidance as to other education options.</w:t>
      </w:r>
    </w:p>
    <w:p w14:paraId="2CF20108" w14:textId="77777777" w:rsidR="008E41E9" w:rsidRPr="00D32C9E" w:rsidRDefault="008E41E9" w:rsidP="008E41E9">
      <w:pPr>
        <w:spacing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In such cases, the decision to not run a programme is made </w:t>
      </w:r>
      <w:r w:rsidRPr="00D32C9E">
        <w:rPr>
          <w:rFonts w:asciiTheme="minorHAnsi" w:hAnsiTheme="minorHAnsi" w:cstheme="minorHAnsi"/>
          <w:b/>
          <w:color w:val="000000" w:themeColor="text1"/>
          <w:sz w:val="22"/>
          <w:szCs w:val="22"/>
          <w:bdr w:val="none" w:sz="0" w:space="0" w:color="auto" w:frame="1"/>
          <w:lang w:val="en-IE" w:eastAsia="en-GB"/>
        </w:rPr>
        <w:t>no later</w:t>
      </w:r>
      <w:r w:rsidRPr="00D32C9E">
        <w:rPr>
          <w:rFonts w:asciiTheme="minorHAnsi" w:hAnsiTheme="minorHAnsi" w:cstheme="minorHAnsi"/>
          <w:color w:val="000000" w:themeColor="text1"/>
          <w:sz w:val="22"/>
          <w:szCs w:val="22"/>
          <w:lang w:val="en-IE" w:eastAsia="en-GB"/>
        </w:rPr>
        <w:t> than 5 working days prior to the proposed start date for programmes at levels 5-6 of the National Qualifications Framework (NFQ). Refunds are made to those persons or organisations that originally paid the programme tuition fee.</w:t>
      </w:r>
    </w:p>
    <w:p w14:paraId="5B1E6DB7"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Youth Theatre Ireland notifies prospective learners, in all correspondence and publications, that programmes may not commence for reasons such as those outlined above.</w:t>
      </w:r>
    </w:p>
    <w:p w14:paraId="3963EF34" w14:textId="77777777" w:rsidR="008E41E9" w:rsidRPr="00D32C9E" w:rsidRDefault="008E41E9" w:rsidP="008E41E9">
      <w:pPr>
        <w:spacing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b/>
          <w:color w:val="000000" w:themeColor="text1"/>
          <w:sz w:val="22"/>
          <w:szCs w:val="22"/>
          <w:bdr w:val="none" w:sz="0" w:space="0" w:color="auto" w:frame="1"/>
          <w:lang w:val="en-IE" w:eastAsia="en-GB"/>
        </w:rPr>
        <w:t>B: Cessation of a programme that has commenced</w:t>
      </w:r>
    </w:p>
    <w:p w14:paraId="49DC830B"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In exceptional cases, a programme may be terminated after it has commenced but before the normal completion date. Reasons can include non-viable numbers, unsuitability of location or unavailability of appropriate teaching staff. In such cases, learners will be offered the following options</w:t>
      </w:r>
    </w:p>
    <w:p w14:paraId="2B9C1F14"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Full or partial refund of fees paid for that academic year and appropriate guidance as to other education options.</w:t>
      </w:r>
    </w:p>
    <w:p w14:paraId="1F611331" w14:textId="77777777" w:rsidR="008E41E9" w:rsidRPr="00D32C9E" w:rsidRDefault="008E41E9" w:rsidP="008E41E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Where appropriate, certification will be provided for successful completion of modules.</w:t>
      </w:r>
    </w:p>
    <w:p w14:paraId="6E1163D0" w14:textId="3364D088" w:rsidR="0095094E" w:rsidRPr="00D32C9E" w:rsidRDefault="008E41E9" w:rsidP="00666029">
      <w:pPr>
        <w:spacing w:after="150" w:line="390" w:lineRule="atLeast"/>
        <w:textAlignment w:val="baseline"/>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t>Refunds are made to those persons or organisations that originally paid the fee.</w:t>
      </w:r>
    </w:p>
    <w:p w14:paraId="040AD44D" w14:textId="77777777" w:rsidR="009B3558" w:rsidRPr="00D32C9E" w:rsidRDefault="009B3558" w:rsidP="006D1E76">
      <w:pPr>
        <w:spacing w:line="276" w:lineRule="auto"/>
        <w:jc w:val="left"/>
        <w:rPr>
          <w:rFonts w:asciiTheme="minorHAnsi" w:hAnsiTheme="minorHAnsi" w:cstheme="minorHAnsi"/>
          <w:i/>
          <w:color w:val="000000" w:themeColor="text1"/>
          <w:sz w:val="22"/>
          <w:szCs w:val="22"/>
          <w:lang w:val="en-IE" w:eastAsia="en-GB"/>
        </w:rPr>
      </w:pPr>
    </w:p>
    <w:p w14:paraId="447F7A76" w14:textId="77777777" w:rsidR="003661F5" w:rsidRPr="00D32C9E" w:rsidRDefault="003661F5" w:rsidP="006D1E76">
      <w:pPr>
        <w:spacing w:line="276" w:lineRule="auto"/>
        <w:jc w:val="left"/>
        <w:rPr>
          <w:rFonts w:asciiTheme="minorHAnsi" w:hAnsiTheme="minorHAnsi" w:cstheme="minorHAnsi"/>
          <w:i/>
          <w:color w:val="000000" w:themeColor="text1"/>
          <w:sz w:val="22"/>
          <w:szCs w:val="22"/>
          <w:lang w:val="en-IE" w:eastAsia="en-GB"/>
        </w:rPr>
      </w:pPr>
    </w:p>
    <w:p w14:paraId="6989D203" w14:textId="22CA7F84" w:rsidR="003661F5" w:rsidRPr="00D32C9E" w:rsidRDefault="003661F5" w:rsidP="00570DE8">
      <w:pPr>
        <w:pStyle w:val="Heading1"/>
        <w:rPr>
          <w:b/>
          <w:bCs/>
        </w:rPr>
      </w:pPr>
      <w:bookmarkStart w:id="26" w:name="_Toc149861818"/>
      <w:r w:rsidRPr="00D32C9E">
        <w:rPr>
          <w:b/>
          <w:bCs/>
        </w:rPr>
        <w:lastRenderedPageBreak/>
        <w:t>DRAMA FACILITATION TRAINING COURSE POLIC</w:t>
      </w:r>
      <w:r w:rsidR="00570DE8" w:rsidRPr="00D32C9E">
        <w:rPr>
          <w:b/>
          <w:bCs/>
        </w:rPr>
        <w:t>IES</w:t>
      </w:r>
      <w:bookmarkEnd w:id="26"/>
    </w:p>
    <w:p w14:paraId="498DDAD3" w14:textId="57207D44"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 xml:space="preserve">This </w:t>
      </w:r>
      <w:r w:rsidR="001A2541" w:rsidRPr="00D32C9E">
        <w:rPr>
          <w:rFonts w:asciiTheme="minorHAnsi" w:hAnsiTheme="minorHAnsi" w:cstheme="minorHAnsi"/>
          <w:color w:val="000000" w:themeColor="text1"/>
          <w:sz w:val="22"/>
          <w:szCs w:val="22"/>
          <w:lang w:val="en-IE" w:eastAsia="en-GB"/>
        </w:rPr>
        <w:t>Learner Handbook</w:t>
      </w:r>
      <w:r w:rsidRPr="00D32C9E">
        <w:rPr>
          <w:rFonts w:asciiTheme="minorHAnsi" w:hAnsiTheme="minorHAnsi" w:cstheme="minorHAnsi"/>
          <w:color w:val="000000" w:themeColor="text1"/>
          <w:sz w:val="22"/>
          <w:szCs w:val="22"/>
          <w:lang w:val="en-IE" w:eastAsia="en-GB"/>
        </w:rPr>
        <w:t xml:space="preserve"> has been designed to provide you </w:t>
      </w:r>
      <w:r w:rsidR="001A2541" w:rsidRPr="00D32C9E">
        <w:rPr>
          <w:rFonts w:asciiTheme="minorHAnsi" w:hAnsiTheme="minorHAnsi" w:cstheme="minorHAnsi"/>
          <w:color w:val="000000" w:themeColor="text1"/>
          <w:sz w:val="22"/>
          <w:szCs w:val="22"/>
          <w:lang w:val="en-IE" w:eastAsia="en-GB"/>
        </w:rPr>
        <w:t>with both an overview</w:t>
      </w:r>
      <w:r w:rsidRPr="00D32C9E">
        <w:rPr>
          <w:rFonts w:asciiTheme="minorHAnsi" w:hAnsiTheme="minorHAnsi" w:cstheme="minorHAnsi"/>
          <w:color w:val="000000" w:themeColor="text1"/>
          <w:sz w:val="22"/>
          <w:szCs w:val="22"/>
          <w:lang w:val="en-IE" w:eastAsia="en-GB"/>
        </w:rPr>
        <w:t xml:space="preserve"> of the</w:t>
      </w:r>
      <w:r w:rsidR="001A2541" w:rsidRPr="00D32C9E">
        <w:rPr>
          <w:rFonts w:asciiTheme="minorHAnsi" w:hAnsiTheme="minorHAnsi" w:cstheme="minorHAnsi"/>
          <w:color w:val="000000" w:themeColor="text1"/>
          <w:sz w:val="22"/>
          <w:szCs w:val="22"/>
          <w:lang w:val="en-IE" w:eastAsia="en-GB"/>
        </w:rPr>
        <w:t xml:space="preserve"> training</w:t>
      </w:r>
      <w:r w:rsidRPr="00D32C9E">
        <w:rPr>
          <w:rFonts w:asciiTheme="minorHAnsi" w:hAnsiTheme="minorHAnsi" w:cstheme="minorHAnsi"/>
          <w:color w:val="000000" w:themeColor="text1"/>
          <w:sz w:val="22"/>
          <w:szCs w:val="22"/>
          <w:lang w:val="en-IE" w:eastAsia="en-GB"/>
        </w:rPr>
        <w:t xml:space="preserve"> course, which you will follow, and as a reference guide containing useful information. It will be supplemented by other material provided throughout the course.</w:t>
      </w:r>
    </w:p>
    <w:p w14:paraId="6210A9BE" w14:textId="79232FC1"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t>David Kelly &amp; Barry Morgan are the Course Co-ordinators. Youth Theatre Ireland</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s Drama Facilitation Training runs during weekend residentials. There will also be a number of Masterclasses with professional facilitators in order to give participants as wide and varied an experience as possible. Times may vary throughout the year depending on training opportunities and needs. Time changes will be given as far in advance as possible. Schedule updates will be given on a regular basis as required.</w:t>
      </w:r>
    </w:p>
    <w:p w14:paraId="27A6C15C" w14:textId="7B02B65C" w:rsidR="005311AE" w:rsidRPr="00D32C9E" w:rsidRDefault="008C7DE2" w:rsidP="006D1E76">
      <w:pPr>
        <w:spacing w:before="100" w:beforeAutospacing="1" w:after="100" w:afterAutospacing="1"/>
        <w:jc w:val="left"/>
        <w:rPr>
          <w:rFonts w:asciiTheme="minorHAnsi" w:hAnsiTheme="minorHAnsi" w:cstheme="minorHAnsi"/>
          <w:b/>
          <w:bCs/>
          <w:color w:val="000000" w:themeColor="text1"/>
          <w:szCs w:val="24"/>
          <w:lang w:val="en-IE" w:eastAsia="en-GB"/>
        </w:rPr>
      </w:pPr>
      <w:r w:rsidRPr="00D32C9E">
        <w:rPr>
          <w:rFonts w:asciiTheme="minorHAnsi" w:hAnsiTheme="minorHAnsi" w:cstheme="minorHAnsi"/>
          <w:b/>
          <w:bCs/>
          <w:color w:val="000000" w:themeColor="text1"/>
          <w:sz w:val="22"/>
          <w:szCs w:val="22"/>
          <w:lang w:val="en-IE" w:eastAsia="en-GB"/>
        </w:rPr>
        <w:t>Procedures for late</w:t>
      </w:r>
      <w:r w:rsidR="001A2541" w:rsidRPr="00D32C9E">
        <w:rPr>
          <w:rFonts w:asciiTheme="minorHAnsi" w:hAnsiTheme="minorHAnsi" w:cstheme="minorHAnsi"/>
          <w:b/>
          <w:bCs/>
          <w:color w:val="000000" w:themeColor="text1"/>
          <w:sz w:val="22"/>
          <w:szCs w:val="22"/>
          <w:lang w:val="en-IE" w:eastAsia="en-GB"/>
        </w:rPr>
        <w:t xml:space="preserve"> arrivals</w:t>
      </w:r>
      <w:r w:rsidRPr="00D32C9E">
        <w:rPr>
          <w:rFonts w:asciiTheme="minorHAnsi" w:hAnsiTheme="minorHAnsi" w:cstheme="minorHAnsi"/>
          <w:b/>
          <w:bCs/>
          <w:color w:val="000000" w:themeColor="text1"/>
          <w:sz w:val="22"/>
          <w:szCs w:val="22"/>
          <w:lang w:val="en-IE" w:eastAsia="en-GB"/>
        </w:rPr>
        <w:t xml:space="preserve"> and absences</w:t>
      </w:r>
      <w:r w:rsidR="007D2D19" w:rsidRPr="00D32C9E">
        <w:rPr>
          <w:rFonts w:asciiTheme="minorHAnsi" w:hAnsiTheme="minorHAnsi" w:cstheme="minorHAnsi"/>
          <w:b/>
          <w:bCs/>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All requests for time off must be delivered ahead of time to the course co-ordinators. If prior notice is not possible i.e. sickness on day, family emergency or unforeseen lateness contact the Youth Theatre Ireland Mobile number on 086 829 5851 or the Youth Theatre Ireland office 018781301.</w:t>
      </w:r>
    </w:p>
    <w:p w14:paraId="6FA97654" w14:textId="024A1A33"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b/>
          <w:bCs/>
          <w:color w:val="000000" w:themeColor="text1"/>
          <w:sz w:val="22"/>
          <w:szCs w:val="22"/>
          <w:lang w:val="en-IE" w:eastAsia="en-GB"/>
        </w:rPr>
        <w:t>Disciplinary procedures</w:t>
      </w:r>
      <w:r w:rsidRPr="00D32C9E">
        <w:rPr>
          <w:rFonts w:asciiTheme="minorHAnsi" w:hAnsiTheme="minorHAnsi" w:cstheme="minorHAnsi"/>
          <w:color w:val="000000" w:themeColor="text1"/>
          <w:sz w:val="22"/>
          <w:szCs w:val="22"/>
          <w:lang w:val="en-IE" w:eastAsia="en-GB"/>
        </w:rPr>
        <w:br/>
        <w:t>If procedures for late</w:t>
      </w:r>
      <w:r w:rsidR="007066C3" w:rsidRPr="00D32C9E">
        <w:rPr>
          <w:rFonts w:asciiTheme="minorHAnsi" w:hAnsiTheme="minorHAnsi" w:cstheme="minorHAnsi"/>
          <w:color w:val="000000" w:themeColor="text1"/>
          <w:sz w:val="22"/>
          <w:szCs w:val="22"/>
          <w:lang w:val="en-IE" w:eastAsia="en-GB"/>
        </w:rPr>
        <w:t xml:space="preserve"> arrival</w:t>
      </w:r>
      <w:r w:rsidRPr="00D32C9E">
        <w:rPr>
          <w:rFonts w:asciiTheme="minorHAnsi" w:hAnsiTheme="minorHAnsi" w:cstheme="minorHAnsi"/>
          <w:color w:val="000000" w:themeColor="text1"/>
          <w:sz w:val="22"/>
          <w:szCs w:val="22"/>
          <w:lang w:val="en-IE" w:eastAsia="en-GB"/>
        </w:rPr>
        <w:t xml:space="preserve"> and absences are not adhered to or regular late</w:t>
      </w:r>
      <w:r w:rsidR="007066C3" w:rsidRPr="00D32C9E">
        <w:rPr>
          <w:rFonts w:asciiTheme="minorHAnsi" w:hAnsiTheme="minorHAnsi" w:cstheme="minorHAnsi"/>
          <w:color w:val="000000" w:themeColor="text1"/>
          <w:sz w:val="22"/>
          <w:szCs w:val="22"/>
          <w:lang w:val="en-IE" w:eastAsia="en-GB"/>
        </w:rPr>
        <w:t xml:space="preserve"> </w:t>
      </w:r>
      <w:r w:rsidRPr="00D32C9E">
        <w:rPr>
          <w:rFonts w:asciiTheme="minorHAnsi" w:hAnsiTheme="minorHAnsi" w:cstheme="minorHAnsi"/>
          <w:color w:val="000000" w:themeColor="text1"/>
          <w:sz w:val="22"/>
          <w:szCs w:val="22"/>
          <w:lang w:val="en-IE" w:eastAsia="en-GB"/>
        </w:rPr>
        <w:t>coming or absences persist then the co-ordinators reserve the right to issue verbal / written warnings. The issuing of warnings is down to the judgment of the co-ordinators. Participants will be dismissed in cases where verbal and written warnings have been issued and unprofessional conduct persists.</w:t>
      </w:r>
    </w:p>
    <w:p w14:paraId="532D60CA" w14:textId="4C780225"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b/>
          <w:bCs/>
          <w:color w:val="000000" w:themeColor="text1"/>
          <w:sz w:val="22"/>
          <w:szCs w:val="22"/>
          <w:lang w:val="en-IE" w:eastAsia="en-GB"/>
        </w:rPr>
        <w:t>Plagiarism</w:t>
      </w:r>
      <w:r w:rsidRPr="00D32C9E">
        <w:rPr>
          <w:rFonts w:asciiTheme="minorHAnsi" w:hAnsiTheme="minorHAnsi" w:cstheme="minorHAnsi"/>
          <w:color w:val="000000" w:themeColor="text1"/>
          <w:sz w:val="22"/>
          <w:szCs w:val="22"/>
          <w:lang w:val="en-IE" w:eastAsia="en-GB"/>
        </w:rPr>
        <w:br/>
        <w:t xml:space="preserve">Participants will submit work in good faith and sign their name to verify that the work is their own. However in cases where the course co-ordinators suspect plagiarism participants may be asked to produce evidence of reading &amp; research. It will then be at the discretion of the co-ordinators whether to accept the work in question. The work you submit must also be your own, unless otherwise directed by your coordinator. If you collude with other participants to prepare work jointly or copy </w:t>
      </w:r>
      <w:r w:rsidR="00783610" w:rsidRPr="00D32C9E">
        <w:rPr>
          <w:rFonts w:asciiTheme="minorHAnsi" w:hAnsiTheme="minorHAnsi" w:cstheme="minorHAnsi"/>
          <w:color w:val="000000" w:themeColor="text1"/>
          <w:sz w:val="22"/>
          <w:szCs w:val="22"/>
          <w:lang w:val="en-IE" w:eastAsia="en-GB"/>
        </w:rPr>
        <w:t>each other’s</w:t>
      </w:r>
      <w:r w:rsidRPr="00D32C9E">
        <w:rPr>
          <w:rFonts w:asciiTheme="minorHAnsi" w:hAnsiTheme="minorHAnsi" w:cstheme="minorHAnsi"/>
          <w:color w:val="000000" w:themeColor="text1"/>
          <w:sz w:val="22"/>
          <w:szCs w:val="22"/>
          <w:lang w:val="en-IE" w:eastAsia="en-GB"/>
        </w:rPr>
        <w:t xml:space="preserve"> work it is unacceptable.</w:t>
      </w:r>
    </w:p>
    <w:p w14:paraId="0EE6F689" w14:textId="09E300A7"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b/>
          <w:bCs/>
          <w:color w:val="000000" w:themeColor="text1"/>
          <w:sz w:val="22"/>
          <w:szCs w:val="22"/>
          <w:lang w:val="en-IE" w:eastAsia="en-GB"/>
        </w:rPr>
        <w:t>Deadlines</w:t>
      </w:r>
      <w:r w:rsidRPr="00D32C9E">
        <w:rPr>
          <w:rFonts w:asciiTheme="minorHAnsi" w:hAnsiTheme="minorHAnsi" w:cstheme="minorHAnsi"/>
          <w:color w:val="000000" w:themeColor="text1"/>
          <w:sz w:val="22"/>
          <w:szCs w:val="22"/>
          <w:lang w:val="en-IE" w:eastAsia="en-GB"/>
        </w:rPr>
        <w:br/>
      </w:r>
      <w:proofErr w:type="spellStart"/>
      <w:r w:rsidRPr="00D32C9E">
        <w:rPr>
          <w:rFonts w:asciiTheme="minorHAnsi" w:hAnsiTheme="minorHAnsi" w:cstheme="minorHAnsi"/>
          <w:color w:val="000000" w:themeColor="text1"/>
          <w:sz w:val="22"/>
          <w:szCs w:val="22"/>
          <w:lang w:val="en-IE" w:eastAsia="en-GB"/>
        </w:rPr>
        <w:t>Deadlines</w:t>
      </w:r>
      <w:proofErr w:type="spellEnd"/>
      <w:r w:rsidRPr="00D32C9E">
        <w:rPr>
          <w:rFonts w:asciiTheme="minorHAnsi" w:hAnsiTheme="minorHAnsi" w:cstheme="minorHAnsi"/>
          <w:color w:val="000000" w:themeColor="text1"/>
          <w:sz w:val="22"/>
          <w:szCs w:val="22"/>
          <w:lang w:val="en-IE" w:eastAsia="en-GB"/>
        </w:rPr>
        <w:t xml:space="preserve"> for submission of work will be set at the time the assignment briefs are issued. Extensions to deadlines must be approved by course co-ordinators and must be negotiated in advance of deadline. Each case will be considered individually. Failure to submit work on time will result in loss of marks or failure of assignment. Participants are responsible for keeping records of their own work and previously submitted work must be reproduced for end of year assessment.</w:t>
      </w:r>
    </w:p>
    <w:p w14:paraId="7EABD1CA" w14:textId="77777777" w:rsidR="003661F5" w:rsidRPr="00D32C9E" w:rsidRDefault="003661F5" w:rsidP="006D1E76">
      <w:pPr>
        <w:spacing w:line="276" w:lineRule="auto"/>
        <w:jc w:val="left"/>
        <w:rPr>
          <w:rFonts w:asciiTheme="minorHAnsi" w:hAnsiTheme="minorHAnsi" w:cstheme="minorHAnsi"/>
          <w:i/>
          <w:color w:val="000000" w:themeColor="text1"/>
          <w:sz w:val="22"/>
          <w:szCs w:val="22"/>
          <w:lang w:val="en-IE" w:eastAsia="en-GB"/>
        </w:rPr>
      </w:pPr>
    </w:p>
    <w:p w14:paraId="218A2A9F" w14:textId="01B8C2F3" w:rsidR="003661F5" w:rsidRPr="00D32C9E" w:rsidRDefault="003661F5" w:rsidP="00570DE8">
      <w:pPr>
        <w:pStyle w:val="Heading1"/>
        <w:rPr>
          <w:b/>
          <w:bCs/>
        </w:rPr>
      </w:pPr>
      <w:bookmarkStart w:id="27" w:name="_Toc149861819"/>
      <w:r w:rsidRPr="00D32C9E">
        <w:rPr>
          <w:b/>
          <w:bCs/>
        </w:rPr>
        <w:t>QUALITY ASSURANCE POLICY STATEMENTS</w:t>
      </w:r>
      <w:bookmarkEnd w:id="27"/>
    </w:p>
    <w:p w14:paraId="160B5914" w14:textId="649CADB4"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b/>
          <w:bCs/>
          <w:color w:val="000000" w:themeColor="text1"/>
          <w:sz w:val="22"/>
          <w:szCs w:val="22"/>
          <w:lang w:val="en-IE" w:eastAsia="en-GB"/>
        </w:rPr>
        <w:t>Communications Policy</w:t>
      </w:r>
      <w:r w:rsidRPr="00D32C9E">
        <w:rPr>
          <w:rFonts w:asciiTheme="minorHAnsi" w:hAnsiTheme="minorHAnsi" w:cstheme="minorHAnsi"/>
          <w:color w:val="000000" w:themeColor="text1"/>
          <w:sz w:val="22"/>
          <w:szCs w:val="22"/>
          <w:lang w:val="en-IE" w:eastAsia="en-GB"/>
        </w:rPr>
        <w:t xml:space="preserve"> </w:t>
      </w:r>
      <w:r w:rsidR="005311AE" w:rsidRPr="00D32C9E">
        <w:rPr>
          <w:rFonts w:asciiTheme="minorHAnsi" w:hAnsiTheme="minorHAnsi" w:cstheme="minorHAnsi"/>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It is the policy of Youth Theatre Ireland that there exists an efficient and working method of communication between learners, staff and other stakeholders or those with an interest in the work we do.</w:t>
      </w:r>
    </w:p>
    <w:p w14:paraId="4C651E98" w14:textId="69C0C494"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 w:val="22"/>
          <w:szCs w:val="22"/>
          <w:lang w:val="en-IE" w:eastAsia="en-GB"/>
        </w:rPr>
        <w:lastRenderedPageBreak/>
        <w:t>We believe that good communication is essential to the smooth running of a well- organised and proficient training programme. Therefore, we commit to providing all the necessary information regarding the programme on offer and to implement a system of evaluation for all parties involved to ensure our programme is as relevant and useful to our learners and other stakeholders.</w:t>
      </w:r>
    </w:p>
    <w:p w14:paraId="46850FB5" w14:textId="23425B14" w:rsidR="008C7DE2" w:rsidRPr="00D32C9E" w:rsidRDefault="008C7DE2" w:rsidP="006D1E76">
      <w:p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b/>
          <w:bCs/>
          <w:color w:val="000000" w:themeColor="text1"/>
          <w:sz w:val="22"/>
          <w:szCs w:val="22"/>
          <w:lang w:val="en-IE" w:eastAsia="en-GB"/>
        </w:rPr>
        <w:t>Equality Policy</w:t>
      </w:r>
      <w:r w:rsidRPr="00D32C9E">
        <w:rPr>
          <w:rFonts w:asciiTheme="minorHAnsi" w:hAnsiTheme="minorHAnsi" w:cstheme="minorHAnsi"/>
          <w:color w:val="000000" w:themeColor="text1"/>
          <w:sz w:val="22"/>
          <w:szCs w:val="22"/>
          <w:lang w:val="en-IE" w:eastAsia="en-GB"/>
        </w:rPr>
        <w:t xml:space="preserve"> </w:t>
      </w:r>
      <w:r w:rsidR="005311AE" w:rsidRPr="00D32C9E">
        <w:rPr>
          <w:rFonts w:asciiTheme="minorHAnsi" w:hAnsiTheme="minorHAnsi" w:cstheme="minorHAnsi"/>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As a national organisation we create a context and programme that places the equality of the young person and the relationships with those they work with at the core of our work. Youth Theatre Ireland commit themselves to Equality of Opportunity and to eliminate discrimination as defined under the terms of the current legislation: The Employment Equality Act 1998 and the Equal Status Act 2000. All staff are informed of our policy and equality is addressed in our staff inductions and development programmes.</w:t>
      </w:r>
    </w:p>
    <w:p w14:paraId="314DAA5C" w14:textId="06A2A6F2" w:rsidR="008C7DE2" w:rsidRPr="00D32C9E" w:rsidRDefault="005311AE"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color w:val="000000" w:themeColor="text1"/>
          <w:szCs w:val="24"/>
          <w:lang w:val="en-IE" w:eastAsia="en-GB"/>
        </w:rPr>
        <w:br/>
      </w:r>
      <w:r w:rsidR="008C7DE2" w:rsidRPr="00D32C9E">
        <w:rPr>
          <w:rFonts w:asciiTheme="minorHAnsi" w:hAnsiTheme="minorHAnsi" w:cstheme="minorHAnsi"/>
          <w:b/>
          <w:bCs/>
          <w:color w:val="000000" w:themeColor="text1"/>
          <w:sz w:val="22"/>
          <w:szCs w:val="22"/>
          <w:lang w:val="en-IE" w:eastAsia="en-GB"/>
        </w:rPr>
        <w:t>Staff Recruitment and Development</w:t>
      </w:r>
      <w:r w:rsidR="007D2D19" w:rsidRPr="00D32C9E">
        <w:rPr>
          <w:rFonts w:asciiTheme="minorHAnsi" w:hAnsiTheme="minorHAnsi" w:cstheme="minorHAnsi"/>
          <w:color w:val="000000" w:themeColor="text1"/>
          <w:szCs w:val="24"/>
          <w:lang w:val="en-IE" w:eastAsia="en-GB"/>
        </w:rPr>
        <w:br/>
      </w:r>
      <w:r w:rsidR="008C7DE2" w:rsidRPr="00D32C9E">
        <w:rPr>
          <w:rFonts w:asciiTheme="minorHAnsi" w:hAnsiTheme="minorHAnsi" w:cstheme="minorHAnsi"/>
          <w:color w:val="000000" w:themeColor="text1"/>
          <w:sz w:val="22"/>
          <w:szCs w:val="22"/>
          <w:lang w:val="en-IE" w:eastAsia="en-GB"/>
        </w:rPr>
        <w:t>Youth Theatre Ireland are committed to providing an open and communicative style to employee management. We aim to provide strong leadership, the best conditions we can and a flexible working environment to help employees attain job satisfaction. Recruitment of staff will be made from the widest possible field, and by public advertisement. Recruitment and selection will always reflect our commitment to equality of opportunity; all advertisements will make reference to this commitment. Further training and development for staff is actively encouraged and all efforts are made to accommodate and facilitate this.</w:t>
      </w:r>
    </w:p>
    <w:p w14:paraId="496A18E9" w14:textId="64D4BEDE"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b/>
          <w:bCs/>
          <w:color w:val="000000" w:themeColor="text1"/>
          <w:sz w:val="22"/>
          <w:szCs w:val="22"/>
          <w:lang w:val="en-IE" w:eastAsia="en-GB"/>
        </w:rPr>
        <w:t>Access, Transfer and Progression</w:t>
      </w:r>
      <w:r w:rsidR="007D2D19" w:rsidRPr="00D32C9E">
        <w:rPr>
          <w:rFonts w:asciiTheme="minorHAnsi" w:hAnsiTheme="minorHAnsi" w:cstheme="minorHAnsi"/>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Youth Theatre Ireland will ensure that all procedures are in place to facilitate, in as much as we can, a learner</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s entry and successful participation in our programme. We will ensure that all potential learners can make informed choices regarding the programme and that there will be no unnecessary barriers to entering the programme and in having their previous learning recognised. We will also enable learners to transfer or progress to other programmes within the National Framework of Qualifications.</w:t>
      </w:r>
    </w:p>
    <w:p w14:paraId="064A778B" w14:textId="4B92BC35"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b/>
          <w:bCs/>
          <w:color w:val="000000" w:themeColor="text1"/>
          <w:sz w:val="22"/>
          <w:szCs w:val="22"/>
          <w:lang w:val="en-IE" w:eastAsia="en-GB"/>
        </w:rPr>
        <w:t>Programme Development, Delivery and Review</w:t>
      </w:r>
      <w:r w:rsidRPr="00D32C9E">
        <w:rPr>
          <w:rFonts w:asciiTheme="minorHAnsi" w:hAnsiTheme="minorHAnsi" w:cstheme="minorHAnsi"/>
          <w:color w:val="000000" w:themeColor="text1"/>
          <w:sz w:val="22"/>
          <w:szCs w:val="22"/>
          <w:lang w:val="en-IE" w:eastAsia="en-GB"/>
        </w:rPr>
        <w:br/>
        <w:t>It is the aim of Youth Theatre Ireland to provide training for people in the art of facilitation and youth arts and to develop an understanding of good youth drama practice. We aim to offer participants a wide range of workshop styles, themes, structures and strategies and provide them with an understanding of the theory behind drama facilitation methodologies and practice.</w:t>
      </w:r>
    </w:p>
    <w:p w14:paraId="3769DCB7" w14:textId="55B406C1" w:rsidR="008C7DE2" w:rsidRPr="00D32C9E" w:rsidRDefault="008C7DE2"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b/>
          <w:bCs/>
          <w:color w:val="000000" w:themeColor="text1"/>
          <w:sz w:val="22"/>
          <w:szCs w:val="22"/>
          <w:lang w:val="en-IE" w:eastAsia="en-GB"/>
        </w:rPr>
        <w:t>Fair and Consistent Assessment of Learners</w:t>
      </w:r>
      <w:r w:rsidR="007D2D19" w:rsidRPr="00D32C9E">
        <w:rPr>
          <w:rFonts w:asciiTheme="minorHAnsi" w:hAnsiTheme="minorHAnsi" w:cstheme="minorHAnsi"/>
          <w:color w:val="000000" w:themeColor="text1"/>
          <w:szCs w:val="24"/>
          <w:lang w:val="en-IE" w:eastAsia="en-GB"/>
        </w:rPr>
        <w:br/>
      </w:r>
      <w:r w:rsidRPr="00D32C9E">
        <w:rPr>
          <w:rFonts w:asciiTheme="minorHAnsi" w:hAnsiTheme="minorHAnsi" w:cstheme="minorHAnsi"/>
          <w:color w:val="000000" w:themeColor="text1"/>
          <w:sz w:val="22"/>
          <w:szCs w:val="22"/>
          <w:lang w:val="en-IE" w:eastAsia="en-GB"/>
        </w:rPr>
        <w:t>It is our policy that all learners are assessed fairly and that this assessment is consistent with established standards of practice and in accordance with QQI regulations. We believe that all reasonable accommodation be made to cater to learners needs and that the learners should have all the information necessary to successfully participate in assessment.</w:t>
      </w:r>
    </w:p>
    <w:p w14:paraId="3FED6DDE" w14:textId="4B897512" w:rsidR="008C7DE2" w:rsidRPr="00D32C9E" w:rsidRDefault="00783610" w:rsidP="006D1E76">
      <w:p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b/>
          <w:bCs/>
          <w:color w:val="000000" w:themeColor="text1"/>
          <w:sz w:val="22"/>
          <w:szCs w:val="22"/>
          <w:lang w:val="en-IE" w:eastAsia="en-GB"/>
        </w:rPr>
        <w:t>Self-Evaluation</w:t>
      </w:r>
      <w:r w:rsidR="008C7DE2" w:rsidRPr="00D32C9E">
        <w:rPr>
          <w:rFonts w:asciiTheme="minorHAnsi" w:hAnsiTheme="minorHAnsi" w:cstheme="minorHAnsi"/>
          <w:b/>
          <w:bCs/>
          <w:color w:val="000000" w:themeColor="text1"/>
          <w:sz w:val="22"/>
          <w:szCs w:val="22"/>
          <w:lang w:val="en-IE" w:eastAsia="en-GB"/>
        </w:rPr>
        <w:t xml:space="preserve"> of Programmes and Policy</w:t>
      </w:r>
      <w:r w:rsidR="007D2D19" w:rsidRPr="00D32C9E">
        <w:rPr>
          <w:rFonts w:asciiTheme="minorHAnsi" w:hAnsiTheme="minorHAnsi" w:cstheme="minorHAnsi"/>
          <w:color w:val="000000" w:themeColor="text1"/>
          <w:szCs w:val="24"/>
          <w:lang w:val="en-IE" w:eastAsia="en-GB"/>
        </w:rPr>
        <w:br/>
      </w:r>
      <w:r w:rsidR="008C7DE2" w:rsidRPr="00D32C9E">
        <w:rPr>
          <w:rFonts w:asciiTheme="minorHAnsi" w:hAnsiTheme="minorHAnsi" w:cstheme="minorHAnsi"/>
          <w:color w:val="000000" w:themeColor="text1"/>
          <w:sz w:val="22"/>
          <w:szCs w:val="22"/>
          <w:lang w:val="en-IE" w:eastAsia="en-GB"/>
        </w:rPr>
        <w:t>Youth Theatre Ireland recognises the importance of reflection on the effectiveness of our services and firmly believe that self-evaluation is a fundamental part of a successful programme. Therefore we are committed to evaluating our programme on a regular basis including input from learners, staff, stakeholders and independent sources.</w:t>
      </w:r>
    </w:p>
    <w:p w14:paraId="28E85A30" w14:textId="77777777" w:rsidR="00D208A5" w:rsidRPr="00D32C9E" w:rsidRDefault="00D208A5" w:rsidP="006D1E76">
      <w:pPr>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color w:val="000000" w:themeColor="text1"/>
          <w:sz w:val="22"/>
          <w:szCs w:val="22"/>
          <w:lang w:val="en-IE" w:eastAsia="en-GB"/>
        </w:rPr>
        <w:br w:type="page"/>
      </w:r>
    </w:p>
    <w:p w14:paraId="505C6EF0" w14:textId="77777777" w:rsidR="00D208A5" w:rsidRPr="00D32C9E" w:rsidRDefault="00D208A5" w:rsidP="006D1E76">
      <w:pPr>
        <w:spacing w:line="276" w:lineRule="auto"/>
        <w:jc w:val="left"/>
        <w:rPr>
          <w:rFonts w:asciiTheme="minorHAnsi" w:hAnsiTheme="minorHAnsi" w:cstheme="minorHAnsi"/>
          <w:bCs/>
          <w:i/>
          <w:iCs/>
          <w:color w:val="000000" w:themeColor="text1"/>
          <w:sz w:val="22"/>
          <w:szCs w:val="22"/>
          <w:lang w:val="en-IE" w:eastAsia="en-GB"/>
        </w:rPr>
      </w:pPr>
    </w:p>
    <w:p w14:paraId="4983623C" w14:textId="6BD1C395" w:rsidR="00D208A5" w:rsidRPr="00D32C9E" w:rsidRDefault="00D771DD" w:rsidP="00570DE8">
      <w:pPr>
        <w:pStyle w:val="Heading1"/>
        <w:rPr>
          <w:rFonts w:asciiTheme="minorHAnsi" w:hAnsiTheme="minorHAnsi" w:cstheme="minorHAnsi"/>
          <w:b/>
          <w:bCs/>
        </w:rPr>
      </w:pPr>
      <w:bookmarkStart w:id="28" w:name="_Toc149861820"/>
      <w:r w:rsidRPr="00D32C9E">
        <w:rPr>
          <w:rFonts w:asciiTheme="minorHAnsi" w:hAnsiTheme="minorHAnsi" w:cstheme="minorHAnsi"/>
          <w:b/>
          <w:bCs/>
        </w:rPr>
        <w:t>A</w:t>
      </w:r>
      <w:r w:rsidR="000151B1" w:rsidRPr="00D32C9E">
        <w:rPr>
          <w:rFonts w:asciiTheme="minorHAnsi" w:hAnsiTheme="minorHAnsi" w:cstheme="minorHAnsi"/>
          <w:b/>
          <w:bCs/>
        </w:rPr>
        <w:t>SSESSMENT PROTOCOL AND CODE OF CONDUCT</w:t>
      </w:r>
      <w:bookmarkEnd w:id="28"/>
      <w:r w:rsidR="000151B1" w:rsidRPr="00D32C9E">
        <w:rPr>
          <w:rFonts w:asciiTheme="minorHAnsi" w:hAnsiTheme="minorHAnsi" w:cstheme="minorHAnsi"/>
          <w:b/>
          <w:bCs/>
        </w:rPr>
        <w:t xml:space="preserve"> </w:t>
      </w:r>
    </w:p>
    <w:p w14:paraId="74D8B75B" w14:textId="32AAC4F0" w:rsidR="00D208A5" w:rsidRPr="00D32C9E" w:rsidRDefault="00D208A5" w:rsidP="006D1E76">
      <w:pPr>
        <w:pStyle w:val="NormalWeb"/>
        <w:rPr>
          <w:rFonts w:asciiTheme="minorHAnsi" w:hAnsiTheme="minorHAnsi" w:cstheme="minorHAnsi"/>
          <w:b/>
          <w:sz w:val="22"/>
          <w:szCs w:val="22"/>
        </w:rPr>
      </w:pPr>
      <w:r w:rsidRPr="00D32C9E">
        <w:rPr>
          <w:rFonts w:asciiTheme="minorHAnsi" w:hAnsiTheme="minorHAnsi" w:cstheme="minorHAnsi"/>
          <w:b/>
          <w:sz w:val="22"/>
          <w:szCs w:val="22"/>
        </w:rPr>
        <w:t>As a learner with Youth Theatre Ireland, I can expect the following in relation to assessment:</w:t>
      </w:r>
    </w:p>
    <w:p w14:paraId="38FF08AF" w14:textId="5C51F4C4"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Fair and consistent assessments that are transparent and accessible.</w:t>
      </w:r>
    </w:p>
    <w:p w14:paraId="2AFCE756" w14:textId="4F27EB47"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A valid, reliable, quality assured assessment process</w:t>
      </w:r>
    </w:p>
    <w:p w14:paraId="434385D7" w14:textId="4979E819"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Accurate, accessible information about course requirements, learning outcomes and assessment dates</w:t>
      </w:r>
    </w:p>
    <w:p w14:paraId="10725A68" w14:textId="64C9D0BC"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Clear instructions in relation to assessments that provide opportunities to demonstrate achievement of the standards of knowledge, skills and competencies required</w:t>
      </w:r>
    </w:p>
    <w:p w14:paraId="0E02FE55" w14:textId="2D59AB58"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Information regarding assessment procedures in a learner handbook</w:t>
      </w:r>
    </w:p>
    <w:p w14:paraId="23E3BF59" w14:textId="640F09C9"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An assessment process that is internally verified as fair and consistent</w:t>
      </w:r>
    </w:p>
    <w:p w14:paraId="73308335" w14:textId="2FF7546A"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Externally authenticated assessments consistent with national standards</w:t>
      </w:r>
    </w:p>
    <w:p w14:paraId="27268C34" w14:textId="3E6E2BAB"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Reasonable and appropriate accommodations in assessments</w:t>
      </w:r>
    </w:p>
    <w:p w14:paraId="0CDD7BCA" w14:textId="238E0BB3"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Constructive feedback from my Tutor/assessor</w:t>
      </w:r>
    </w:p>
    <w:p w14:paraId="27E2A025" w14:textId="1B639DEF" w:rsidR="00D208A5"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Security of all assessment materials submitted</w:t>
      </w:r>
    </w:p>
    <w:p w14:paraId="7E62F3E2" w14:textId="57AE8D60" w:rsidR="00882480" w:rsidRPr="00D32C9E" w:rsidRDefault="00D208A5"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A right to appeal results and to repeat assessments under</w:t>
      </w:r>
    </w:p>
    <w:p w14:paraId="0FDA0051" w14:textId="36D1629D" w:rsidR="00D208A5" w:rsidRPr="00D32C9E" w:rsidRDefault="00882480" w:rsidP="00BE2572">
      <w:pPr>
        <w:pStyle w:val="NormalWeb"/>
        <w:numPr>
          <w:ilvl w:val="0"/>
          <w:numId w:val="9"/>
        </w:numPr>
        <w:spacing w:line="276" w:lineRule="auto"/>
        <w:rPr>
          <w:rFonts w:asciiTheme="minorHAnsi" w:hAnsiTheme="minorHAnsi" w:cstheme="minorHAnsi"/>
          <w:sz w:val="22"/>
          <w:szCs w:val="22"/>
        </w:rPr>
      </w:pPr>
      <w:r w:rsidRPr="00D32C9E">
        <w:rPr>
          <w:rFonts w:asciiTheme="minorHAnsi" w:hAnsiTheme="minorHAnsi" w:cstheme="minorHAnsi"/>
          <w:sz w:val="22"/>
          <w:szCs w:val="22"/>
        </w:rPr>
        <w:t xml:space="preserve">Where learners have complaints, they are expected, in the first instance, to address it with the person concerned. If still unsatisfied, they may take their concerns to the course coordinator, and thereafter may appeal to the </w:t>
      </w:r>
      <w:r w:rsidR="00CF10EA" w:rsidRPr="00D32C9E">
        <w:rPr>
          <w:rFonts w:asciiTheme="minorHAnsi" w:hAnsiTheme="minorHAnsi" w:cstheme="minorHAnsi"/>
          <w:sz w:val="22"/>
          <w:szCs w:val="22"/>
        </w:rPr>
        <w:t>National Director</w:t>
      </w:r>
      <w:r w:rsidRPr="00D32C9E">
        <w:rPr>
          <w:rFonts w:asciiTheme="minorHAnsi" w:hAnsiTheme="minorHAnsi" w:cstheme="minorHAnsi"/>
          <w:sz w:val="22"/>
          <w:szCs w:val="22"/>
        </w:rPr>
        <w:t xml:space="preserve"> within </w:t>
      </w:r>
      <w:r w:rsidR="00CF10EA" w:rsidRPr="00D32C9E">
        <w:rPr>
          <w:rFonts w:asciiTheme="minorHAnsi" w:hAnsiTheme="minorHAnsi" w:cstheme="minorHAnsi"/>
          <w:sz w:val="22"/>
          <w:szCs w:val="22"/>
        </w:rPr>
        <w:t>Youth Theatre Ireland</w:t>
      </w:r>
      <w:r w:rsidRPr="00D32C9E">
        <w:rPr>
          <w:rFonts w:asciiTheme="minorHAnsi" w:hAnsiTheme="minorHAnsi" w:cstheme="minorHAnsi"/>
          <w:sz w:val="22"/>
          <w:szCs w:val="22"/>
        </w:rPr>
        <w:t>.</w:t>
      </w:r>
    </w:p>
    <w:p w14:paraId="394ADCD2" w14:textId="77777777" w:rsidR="00D208A5" w:rsidRPr="00D32C9E" w:rsidRDefault="00D208A5" w:rsidP="006D1E76">
      <w:pPr>
        <w:pStyle w:val="NormalWeb"/>
        <w:rPr>
          <w:rFonts w:asciiTheme="minorHAnsi" w:hAnsiTheme="minorHAnsi" w:cstheme="minorHAnsi"/>
          <w:sz w:val="22"/>
          <w:szCs w:val="22"/>
        </w:rPr>
      </w:pPr>
      <w:r w:rsidRPr="00D32C9E">
        <w:rPr>
          <w:rFonts w:asciiTheme="minorHAnsi" w:hAnsiTheme="minorHAnsi" w:cstheme="minorHAnsi"/>
          <w:b/>
          <w:sz w:val="22"/>
          <w:szCs w:val="22"/>
        </w:rPr>
        <w:t>As a learner with Youth theatre Ireland:</w:t>
      </w:r>
    </w:p>
    <w:p w14:paraId="08064360" w14:textId="5E727483"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attend and participate in all online in person workshops and classes as required</w:t>
      </w:r>
    </w:p>
    <w:p w14:paraId="7353809B" w14:textId="67ECC138"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submit assessments on time and in the format requested</w:t>
      </w:r>
    </w:p>
    <w:p w14:paraId="6579A621" w14:textId="77777777"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bring my support needs to the attention of the YTI Co-ordinators in a timely manner</w:t>
      </w:r>
    </w:p>
    <w:p w14:paraId="06E72884" w14:textId="77777777"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prepare for and participate fully in assessment</w:t>
      </w:r>
    </w:p>
    <w:p w14:paraId="6D0A1256" w14:textId="77777777"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take responsibility for ensuring that I have received all assessment information</w:t>
      </w:r>
    </w:p>
    <w:p w14:paraId="366E6AE6" w14:textId="77777777"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familiarise myself with and adhere to Youth Theatre Irelands Assessment Procedures and regulations</w:t>
      </w:r>
    </w:p>
    <w:p w14:paraId="4507C48F" w14:textId="77777777"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arrive on time for skills Demonstrations</w:t>
      </w:r>
    </w:p>
    <w:p w14:paraId="560C74F8" w14:textId="77777777"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submit my own original work, correctly reference any quotations, and not plagiarise anyone’s work</w:t>
      </w:r>
    </w:p>
    <w:p w14:paraId="36F031D3" w14:textId="77777777"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attend feedback sessions and request additional feedback if required</w:t>
      </w:r>
    </w:p>
    <w:p w14:paraId="37B43C6D" w14:textId="00BD7650" w:rsidR="00D208A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keep copies of all my assessment materials where possible</w:t>
      </w:r>
    </w:p>
    <w:p w14:paraId="674F28CD" w14:textId="715AFAF9" w:rsidR="003661F5" w:rsidRPr="00D32C9E" w:rsidRDefault="00D208A5" w:rsidP="00BE2572">
      <w:pPr>
        <w:pStyle w:val="NormalWeb"/>
        <w:numPr>
          <w:ilvl w:val="0"/>
          <w:numId w:val="10"/>
        </w:numPr>
        <w:spacing w:line="276" w:lineRule="auto"/>
        <w:rPr>
          <w:rFonts w:asciiTheme="minorHAnsi" w:hAnsiTheme="minorHAnsi" w:cstheme="minorHAnsi"/>
          <w:sz w:val="22"/>
          <w:szCs w:val="22"/>
        </w:rPr>
      </w:pPr>
      <w:r w:rsidRPr="00D32C9E">
        <w:rPr>
          <w:rFonts w:asciiTheme="minorHAnsi" w:hAnsiTheme="minorHAnsi" w:cstheme="minorHAnsi"/>
          <w:sz w:val="22"/>
          <w:szCs w:val="22"/>
        </w:rPr>
        <w:t>I will review my progress to get the most from my participation on the course.</w:t>
      </w:r>
    </w:p>
    <w:p w14:paraId="62DD1C68" w14:textId="67E03867" w:rsidR="003661F5" w:rsidRPr="00D32C9E" w:rsidRDefault="003661F5" w:rsidP="00570DE8">
      <w:pPr>
        <w:pStyle w:val="Heading1"/>
        <w:rPr>
          <w:rFonts w:asciiTheme="minorHAnsi" w:hAnsiTheme="minorHAnsi" w:cstheme="minorHAnsi"/>
          <w:b/>
          <w:bCs/>
          <w:sz w:val="22"/>
          <w:szCs w:val="22"/>
        </w:rPr>
      </w:pPr>
      <w:bookmarkStart w:id="29" w:name="_Toc149861821"/>
      <w:r w:rsidRPr="00D32C9E">
        <w:rPr>
          <w:rFonts w:asciiTheme="minorHAnsi" w:hAnsiTheme="minorHAnsi" w:cstheme="minorHAnsi"/>
          <w:b/>
          <w:bCs/>
          <w:sz w:val="22"/>
          <w:szCs w:val="22"/>
        </w:rPr>
        <w:t>USEFUL LIST OF RESOURCES</w:t>
      </w:r>
      <w:bookmarkEnd w:id="29"/>
    </w:p>
    <w:p w14:paraId="1CD33B34" w14:textId="40086398" w:rsidR="007D2D19" w:rsidRPr="00D32C9E" w:rsidRDefault="008C7DE2" w:rsidP="007D2D19">
      <w:pPr>
        <w:spacing w:before="100" w:beforeAutospacing="1" w:after="100" w:afterAutospacing="1"/>
        <w:jc w:val="left"/>
        <w:rPr>
          <w:rFonts w:asciiTheme="minorHAnsi" w:hAnsiTheme="minorHAnsi" w:cstheme="minorHAnsi"/>
          <w:b/>
          <w:bCs/>
          <w:color w:val="000000" w:themeColor="text1"/>
          <w:sz w:val="22"/>
          <w:szCs w:val="22"/>
          <w:lang w:val="en-IE" w:eastAsia="en-GB"/>
        </w:rPr>
      </w:pPr>
      <w:r w:rsidRPr="00D32C9E">
        <w:rPr>
          <w:rFonts w:asciiTheme="minorHAnsi" w:hAnsiTheme="minorHAnsi" w:cstheme="minorHAnsi"/>
          <w:b/>
          <w:bCs/>
          <w:color w:val="000000" w:themeColor="text1"/>
          <w:sz w:val="22"/>
          <w:szCs w:val="22"/>
          <w:lang w:val="en-IE" w:eastAsia="en-GB"/>
        </w:rPr>
        <w:t>W</w:t>
      </w:r>
      <w:r w:rsidR="007D2D19" w:rsidRPr="00D32C9E">
        <w:rPr>
          <w:rFonts w:asciiTheme="minorHAnsi" w:hAnsiTheme="minorHAnsi" w:cstheme="minorHAnsi"/>
          <w:b/>
          <w:bCs/>
          <w:color w:val="000000" w:themeColor="text1"/>
          <w:sz w:val="22"/>
          <w:szCs w:val="22"/>
          <w:lang w:val="en-IE" w:eastAsia="en-GB"/>
        </w:rPr>
        <w:t>eb Resources:</w:t>
      </w:r>
    </w:p>
    <w:p w14:paraId="15588DCD" w14:textId="698D8567" w:rsidR="007D2D19" w:rsidRPr="00D32C9E" w:rsidRDefault="007D2D19" w:rsidP="00BE2572">
      <w:pPr>
        <w:pStyle w:val="ListParagraph"/>
        <w:numPr>
          <w:ilvl w:val="0"/>
          <w:numId w:val="11"/>
        </w:numPr>
        <w:spacing w:before="100" w:beforeAutospacing="1" w:after="100" w:afterAutospacing="1"/>
        <w:jc w:val="left"/>
        <w:rPr>
          <w:rFonts w:asciiTheme="minorHAnsi" w:hAnsiTheme="minorHAnsi" w:cstheme="minorHAnsi"/>
          <w:color w:val="000000" w:themeColor="text1"/>
          <w:sz w:val="22"/>
          <w:szCs w:val="22"/>
          <w:lang w:val="en-IE" w:eastAsia="en-GB"/>
        </w:rPr>
      </w:pPr>
      <w:hyperlink r:id="rId17" w:history="1">
        <w:r w:rsidRPr="00D32C9E">
          <w:rPr>
            <w:rStyle w:val="Hyperlink"/>
            <w:rFonts w:asciiTheme="minorHAnsi" w:hAnsiTheme="minorHAnsi" w:cstheme="minorHAnsi"/>
            <w:sz w:val="22"/>
            <w:szCs w:val="22"/>
            <w:lang w:val="en-IE" w:eastAsia="en-GB"/>
          </w:rPr>
          <w:t>www.youththeatre.ie</w:t>
        </w:r>
      </w:hyperlink>
      <w:r w:rsidRPr="00D32C9E">
        <w:rPr>
          <w:rFonts w:asciiTheme="minorHAnsi" w:hAnsiTheme="minorHAnsi" w:cstheme="minorHAnsi"/>
          <w:color w:val="000000" w:themeColor="text1"/>
          <w:sz w:val="22"/>
          <w:szCs w:val="22"/>
          <w:lang w:val="en-IE" w:eastAsia="en-GB"/>
        </w:rPr>
        <w:t xml:space="preserve"> </w:t>
      </w:r>
    </w:p>
    <w:p w14:paraId="43BD75D3" w14:textId="462CD159" w:rsidR="007D2D19" w:rsidRPr="00D32C9E" w:rsidRDefault="007D2D19" w:rsidP="00BE2572">
      <w:pPr>
        <w:pStyle w:val="ListParagraph"/>
        <w:numPr>
          <w:ilvl w:val="0"/>
          <w:numId w:val="11"/>
        </w:numPr>
        <w:spacing w:before="100" w:beforeAutospacing="1" w:after="100" w:afterAutospacing="1"/>
        <w:jc w:val="left"/>
        <w:rPr>
          <w:rFonts w:asciiTheme="minorHAnsi" w:hAnsiTheme="minorHAnsi" w:cstheme="minorHAnsi"/>
          <w:color w:val="000000" w:themeColor="text1"/>
          <w:sz w:val="22"/>
          <w:szCs w:val="22"/>
          <w:lang w:val="en-IE" w:eastAsia="en-GB"/>
        </w:rPr>
      </w:pPr>
      <w:hyperlink r:id="rId18" w:history="1">
        <w:r w:rsidRPr="00D32C9E">
          <w:rPr>
            <w:rStyle w:val="Hyperlink"/>
            <w:rFonts w:asciiTheme="minorHAnsi" w:hAnsiTheme="minorHAnsi" w:cstheme="minorHAnsi"/>
            <w:sz w:val="22"/>
            <w:szCs w:val="22"/>
            <w:lang w:val="en-IE" w:eastAsia="en-GB"/>
          </w:rPr>
          <w:t>www.creativedrama.com</w:t>
        </w:r>
      </w:hyperlink>
      <w:r w:rsidRPr="00D32C9E">
        <w:rPr>
          <w:rFonts w:asciiTheme="minorHAnsi" w:hAnsiTheme="minorHAnsi" w:cstheme="minorHAnsi"/>
          <w:color w:val="000000" w:themeColor="text1"/>
          <w:sz w:val="22"/>
          <w:szCs w:val="22"/>
          <w:lang w:val="en-IE" w:eastAsia="en-GB"/>
        </w:rPr>
        <w:t xml:space="preserve"> </w:t>
      </w:r>
    </w:p>
    <w:p w14:paraId="7647A1A2" w14:textId="228D554B" w:rsidR="007D2D19" w:rsidRPr="00D32C9E" w:rsidRDefault="007D2D19" w:rsidP="00BE2572">
      <w:pPr>
        <w:pStyle w:val="ListParagraph"/>
        <w:numPr>
          <w:ilvl w:val="0"/>
          <w:numId w:val="11"/>
        </w:numPr>
        <w:spacing w:before="100" w:beforeAutospacing="1" w:after="100" w:afterAutospacing="1"/>
        <w:jc w:val="left"/>
        <w:rPr>
          <w:rFonts w:asciiTheme="minorHAnsi" w:hAnsiTheme="minorHAnsi" w:cstheme="minorHAnsi"/>
          <w:color w:val="000000" w:themeColor="text1"/>
          <w:szCs w:val="24"/>
          <w:lang w:val="en-IE" w:eastAsia="en-GB"/>
        </w:rPr>
      </w:pPr>
      <w:hyperlink r:id="rId19" w:history="1">
        <w:r w:rsidRPr="00D32C9E">
          <w:rPr>
            <w:rStyle w:val="Hyperlink"/>
            <w:rFonts w:asciiTheme="minorHAnsi" w:hAnsiTheme="minorHAnsi" w:cstheme="minorHAnsi"/>
            <w:sz w:val="22"/>
            <w:szCs w:val="22"/>
            <w:lang w:val="en-IE" w:eastAsia="en-GB"/>
          </w:rPr>
          <w:t>www.teachingonline.org/drama2.html</w:t>
        </w:r>
      </w:hyperlink>
    </w:p>
    <w:p w14:paraId="5C21E2BB" w14:textId="683A04DA" w:rsidR="007D2D19" w:rsidRPr="00D32C9E" w:rsidRDefault="008C7DE2" w:rsidP="007D2D19">
      <w:pPr>
        <w:spacing w:before="100" w:beforeAutospacing="1" w:after="100" w:afterAutospacing="1"/>
        <w:jc w:val="left"/>
        <w:rPr>
          <w:rFonts w:asciiTheme="minorHAnsi" w:hAnsiTheme="minorHAnsi" w:cstheme="minorHAnsi"/>
          <w:i/>
          <w:iCs/>
          <w:color w:val="000000" w:themeColor="text1"/>
          <w:sz w:val="22"/>
          <w:szCs w:val="22"/>
          <w:lang w:val="en-IE" w:eastAsia="en-GB"/>
        </w:rPr>
      </w:pPr>
      <w:r w:rsidRPr="00D32C9E">
        <w:rPr>
          <w:rFonts w:asciiTheme="minorHAnsi" w:hAnsiTheme="minorHAnsi" w:cstheme="minorHAnsi"/>
          <w:b/>
          <w:bCs/>
          <w:color w:val="000000" w:themeColor="text1"/>
          <w:sz w:val="22"/>
          <w:szCs w:val="22"/>
          <w:lang w:val="en-IE" w:eastAsia="en-GB"/>
        </w:rPr>
        <w:t>B</w:t>
      </w:r>
      <w:r w:rsidR="007D2D19" w:rsidRPr="00D32C9E">
        <w:rPr>
          <w:rFonts w:asciiTheme="minorHAnsi" w:hAnsiTheme="minorHAnsi" w:cstheme="minorHAnsi"/>
          <w:b/>
          <w:bCs/>
          <w:color w:val="000000" w:themeColor="text1"/>
          <w:sz w:val="22"/>
          <w:szCs w:val="22"/>
          <w:lang w:val="en-IE" w:eastAsia="en-GB"/>
        </w:rPr>
        <w:t>ooks</w:t>
      </w:r>
      <w:r w:rsidRPr="00D32C9E">
        <w:rPr>
          <w:rFonts w:asciiTheme="minorHAnsi" w:hAnsiTheme="minorHAnsi" w:cstheme="minorHAnsi"/>
          <w:b/>
          <w:bCs/>
          <w:color w:val="000000" w:themeColor="text1"/>
          <w:sz w:val="22"/>
          <w:szCs w:val="22"/>
          <w:lang w:val="en-IE" w:eastAsia="en-GB"/>
        </w:rPr>
        <w:t>:</w:t>
      </w:r>
    </w:p>
    <w:p w14:paraId="6CA7F924" w14:textId="3510AF4D" w:rsidR="008C7DE2"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 w:val="22"/>
          <w:szCs w:val="22"/>
          <w:lang w:val="en-IE" w:eastAsia="en-GB"/>
        </w:rPr>
      </w:pPr>
      <w:r w:rsidRPr="00D32C9E">
        <w:rPr>
          <w:rFonts w:asciiTheme="minorHAnsi" w:hAnsiTheme="minorHAnsi" w:cstheme="minorHAnsi"/>
          <w:i/>
          <w:iCs/>
          <w:color w:val="000000" w:themeColor="text1"/>
          <w:sz w:val="22"/>
          <w:szCs w:val="22"/>
          <w:lang w:val="en-IE" w:eastAsia="en-GB"/>
        </w:rPr>
        <w:t>Laying the Foundations</w:t>
      </w:r>
      <w:r w:rsidRPr="00D32C9E">
        <w:rPr>
          <w:rFonts w:asciiTheme="minorHAnsi" w:hAnsiTheme="minorHAnsi" w:cstheme="minorHAnsi"/>
          <w:color w:val="000000" w:themeColor="text1"/>
          <w:sz w:val="22"/>
          <w:szCs w:val="22"/>
          <w:lang w:val="en-IE" w:eastAsia="en-GB"/>
        </w:rPr>
        <w:t xml:space="preserve"> by Dave Kelly published by NAYD. </w:t>
      </w:r>
      <w:r w:rsidR="007D2D19" w:rsidRPr="00D32C9E">
        <w:rPr>
          <w:rFonts w:asciiTheme="minorHAnsi" w:hAnsiTheme="minorHAnsi" w:cstheme="minorHAnsi"/>
          <w:color w:val="000000" w:themeColor="text1"/>
          <w:sz w:val="22"/>
          <w:szCs w:val="22"/>
          <w:lang w:val="en-IE" w:eastAsia="en-GB"/>
        </w:rPr>
        <w:br/>
      </w:r>
      <w:r w:rsidRPr="00D32C9E">
        <w:rPr>
          <w:rFonts w:asciiTheme="minorHAnsi" w:hAnsiTheme="minorHAnsi" w:cstheme="minorHAnsi"/>
          <w:color w:val="000000" w:themeColor="text1"/>
          <w:sz w:val="22"/>
          <w:szCs w:val="22"/>
          <w:lang w:val="en-IE" w:eastAsia="en-GB"/>
        </w:rPr>
        <w:t>Authored by NAYD's National Training Coordinator, Dave Kelly, this book has been written for all drama facilitators, trainee drama facilitators, new youth theatre leaders, senior youth theatre members, teachers and youth workers who want to develop their drama facilitation skills.</w:t>
      </w:r>
    </w:p>
    <w:p w14:paraId="030DBF9C" w14:textId="3129C09A" w:rsidR="008C7DE2"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Playing the Game</w:t>
      </w:r>
      <w:r w:rsidRPr="00D32C9E">
        <w:rPr>
          <w:rFonts w:asciiTheme="minorHAnsi" w:hAnsiTheme="minorHAnsi" w:cstheme="minorHAnsi"/>
          <w:color w:val="000000" w:themeColor="text1"/>
          <w:sz w:val="22"/>
          <w:szCs w:val="22"/>
          <w:lang w:val="en-IE" w:eastAsia="en-GB"/>
        </w:rPr>
        <w:t xml:space="preserve"> by Christine Poulter Mac Millan ISBN 978-0-333-40385-3. This is a must have guide for any person wishing to use drama games in their work. It is an easy accessible user-friendly guide for playing games.</w:t>
      </w:r>
    </w:p>
    <w:p w14:paraId="417C7BF1" w14:textId="29CE9CB4" w:rsidR="008C7DE2"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101 Drama Games &amp; Activities</w:t>
      </w:r>
      <w:r w:rsidRPr="00D32C9E">
        <w:rPr>
          <w:rFonts w:asciiTheme="minorHAnsi" w:hAnsiTheme="minorHAnsi" w:cstheme="minorHAnsi"/>
          <w:color w:val="000000" w:themeColor="text1"/>
          <w:sz w:val="22"/>
          <w:szCs w:val="22"/>
          <w:lang w:val="en-IE" w:eastAsia="en-GB"/>
        </w:rPr>
        <w:t xml:space="preserve"> by David Farmer published by Lulu ISBN 978 -1-84753- 841-3. 101. Highly effective drama games and activities, suitable for children or adults</w:t>
      </w:r>
    </w:p>
    <w:p w14:paraId="5FABB633" w14:textId="765E672D" w:rsidR="008C7DE2"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Drama Themes</w:t>
      </w:r>
      <w:r w:rsidRPr="00D32C9E">
        <w:rPr>
          <w:rFonts w:asciiTheme="minorHAnsi" w:hAnsiTheme="minorHAnsi" w:cstheme="minorHAnsi"/>
          <w:color w:val="000000" w:themeColor="text1"/>
          <w:sz w:val="22"/>
          <w:szCs w:val="22"/>
          <w:lang w:val="en-IE" w:eastAsia="en-GB"/>
        </w:rPr>
        <w:t xml:space="preserve"> by Larry Swartz</w:t>
      </w:r>
      <w:r w:rsidRPr="00D32C9E">
        <w:rPr>
          <w:rFonts w:asciiTheme="minorHAnsi" w:hAnsiTheme="minorHAnsi" w:cstheme="minorHAnsi"/>
          <w:color w:val="000000" w:themeColor="text1"/>
          <w:sz w:val="22"/>
          <w:szCs w:val="22"/>
          <w:lang w:val="en-IE" w:eastAsia="en-GB"/>
        </w:rPr>
        <w:br/>
        <w:t>published by Heineman ISBN-13: 9780435086909. Features all-new games and activities along with practical ideas for assessment and literature links. The teacher- friendly format of this valuable resource will make drama entertaining, educational, and informative.</w:t>
      </w:r>
    </w:p>
    <w:p w14:paraId="5979B7B7" w14:textId="1EA9159F" w:rsidR="008C7DE2"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Theatre Games</w:t>
      </w:r>
      <w:r w:rsidRPr="00D32C9E">
        <w:rPr>
          <w:rFonts w:asciiTheme="minorHAnsi" w:hAnsiTheme="minorHAnsi" w:cstheme="minorHAnsi"/>
          <w:color w:val="000000" w:themeColor="text1"/>
          <w:sz w:val="22"/>
          <w:szCs w:val="22"/>
          <w:lang w:val="en-IE" w:eastAsia="en-GB"/>
        </w:rPr>
        <w:t xml:space="preserve"> by Clive Barker Methuen drama ISBN 9781-1-4081-2519-9. An excellent guide to the theory behind theatre games. The book also includes a DVD </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 xml:space="preserve"> Rom showing the author facilitates some of his excellent theatre games.</w:t>
      </w:r>
    </w:p>
    <w:p w14:paraId="2D89C49E" w14:textId="57AF3A5E" w:rsidR="008C7DE2"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The Drama Ideas Bank</w:t>
      </w:r>
      <w:r w:rsidRPr="00D32C9E">
        <w:rPr>
          <w:rFonts w:asciiTheme="minorHAnsi" w:hAnsiTheme="minorHAnsi" w:cstheme="minorHAnsi"/>
          <w:color w:val="000000" w:themeColor="text1"/>
          <w:sz w:val="22"/>
          <w:szCs w:val="22"/>
          <w:lang w:val="en-IE" w:eastAsia="en-GB"/>
        </w:rPr>
        <w:t xml:space="preserve"> by Mary Brooks published by user Friendly Resources. A selection of ideas for improvisation and mime.</w:t>
      </w:r>
    </w:p>
    <w:p w14:paraId="1948B2C6" w14:textId="785F1E88" w:rsidR="008C7DE2"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Drama Games for Those Who Like to Say No</w:t>
      </w:r>
      <w:r w:rsidRPr="00D32C9E">
        <w:rPr>
          <w:rFonts w:asciiTheme="minorHAnsi" w:hAnsiTheme="minorHAnsi" w:cstheme="minorHAnsi"/>
          <w:color w:val="000000" w:themeColor="text1"/>
          <w:sz w:val="22"/>
          <w:szCs w:val="22"/>
          <w:lang w:val="en-IE" w:eastAsia="en-GB"/>
        </w:rPr>
        <w:t xml:space="preserve"> by Chris Johnston. Publisher Nick Hern Books. ISBN</w:t>
      </w:r>
      <w:r w:rsidRPr="00D32C9E">
        <w:rPr>
          <w:rFonts w:ascii="MS Gothic" w:eastAsia="MS Gothic" w:hAnsi="MS Gothic" w:cs="MS Gothic"/>
          <w:color w:val="000000" w:themeColor="text1"/>
          <w:sz w:val="22"/>
          <w:szCs w:val="22"/>
          <w:lang w:val="en-IE" w:eastAsia="en-GB"/>
        </w:rPr>
        <w:t> </w:t>
      </w:r>
      <w:r w:rsidRPr="00D32C9E">
        <w:rPr>
          <w:rFonts w:asciiTheme="minorHAnsi" w:hAnsiTheme="minorHAnsi" w:cstheme="minorHAnsi"/>
          <w:color w:val="000000" w:themeColor="text1"/>
          <w:sz w:val="22"/>
          <w:szCs w:val="22"/>
          <w:lang w:val="en-IE" w:eastAsia="en-GB"/>
        </w:rPr>
        <w:t>9781848420496. Particularly aimed at those working with young people and adults in so-called "difficult" groups.</w:t>
      </w:r>
    </w:p>
    <w:p w14:paraId="2D4134F2" w14:textId="1044BD15" w:rsidR="007D2D19"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House of Games</w:t>
      </w:r>
      <w:r w:rsidRPr="00D32C9E">
        <w:rPr>
          <w:rFonts w:asciiTheme="minorHAnsi" w:hAnsiTheme="minorHAnsi" w:cstheme="minorHAnsi"/>
          <w:color w:val="000000" w:themeColor="text1"/>
          <w:sz w:val="22"/>
          <w:szCs w:val="22"/>
          <w:lang w:val="en-IE" w:eastAsia="en-GB"/>
        </w:rPr>
        <w:t xml:space="preserve"> by Chris Johnston</w:t>
      </w:r>
    </w:p>
    <w:p w14:paraId="3D7D9F71" w14:textId="38167990" w:rsidR="007D2D19"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Theatre Games</w:t>
      </w:r>
      <w:r w:rsidRPr="00D32C9E">
        <w:rPr>
          <w:rFonts w:asciiTheme="minorHAnsi" w:hAnsiTheme="minorHAnsi" w:cstheme="minorHAnsi"/>
          <w:color w:val="000000" w:themeColor="text1"/>
          <w:sz w:val="22"/>
          <w:szCs w:val="22"/>
          <w:lang w:val="en-IE" w:eastAsia="en-GB"/>
        </w:rPr>
        <w:t>: a new Approach to Drama Training</w:t>
      </w:r>
    </w:p>
    <w:p w14:paraId="06E0C513" w14:textId="51426639" w:rsidR="007D2D19"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Impro</w:t>
      </w:r>
      <w:r w:rsidRPr="00D32C9E">
        <w:rPr>
          <w:rFonts w:asciiTheme="minorHAnsi" w:hAnsiTheme="minorHAnsi" w:cstheme="minorHAnsi"/>
          <w:color w:val="000000" w:themeColor="text1"/>
          <w:sz w:val="22"/>
          <w:szCs w:val="22"/>
          <w:lang w:val="en-IE" w:eastAsia="en-GB"/>
        </w:rPr>
        <w:t xml:space="preserve"> by Keith Johnstone</w:t>
      </w:r>
    </w:p>
    <w:p w14:paraId="1118E80D" w14:textId="77777777" w:rsidR="007D2D19"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Improvisation for Theatre (drama and performance studies)</w:t>
      </w:r>
      <w:r w:rsidRPr="00D32C9E">
        <w:rPr>
          <w:rFonts w:asciiTheme="minorHAnsi" w:hAnsiTheme="minorHAnsi" w:cstheme="minorHAnsi"/>
          <w:color w:val="000000" w:themeColor="text1"/>
          <w:sz w:val="22"/>
          <w:szCs w:val="22"/>
          <w:lang w:val="en-IE" w:eastAsia="en-GB"/>
        </w:rPr>
        <w:t xml:space="preserve"> by Viola Spolin Theatre Games for the </w:t>
      </w:r>
    </w:p>
    <w:p w14:paraId="06594FC0" w14:textId="7B587B89" w:rsidR="007D2D19"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Classroom: A Teacher</w:t>
      </w:r>
      <w:r w:rsidRPr="00D32C9E">
        <w:rPr>
          <w:rFonts w:asciiTheme="minorHAnsi" w:hAnsiTheme="minorHAnsi" w:cstheme="minorHAnsi" w:hint="eastAsia"/>
          <w:i/>
          <w:iCs/>
          <w:color w:val="000000" w:themeColor="text1"/>
          <w:sz w:val="22"/>
          <w:szCs w:val="22"/>
          <w:lang w:val="en-IE" w:eastAsia="en-GB"/>
        </w:rPr>
        <w:t>’</w:t>
      </w:r>
      <w:r w:rsidRPr="00D32C9E">
        <w:rPr>
          <w:rFonts w:asciiTheme="minorHAnsi" w:hAnsiTheme="minorHAnsi" w:cstheme="minorHAnsi"/>
          <w:i/>
          <w:iCs/>
          <w:color w:val="000000" w:themeColor="text1"/>
          <w:sz w:val="22"/>
          <w:szCs w:val="22"/>
          <w:lang w:val="en-IE" w:eastAsia="en-GB"/>
        </w:rPr>
        <w:t>s Handbook</w:t>
      </w:r>
      <w:r w:rsidRPr="00D32C9E">
        <w:rPr>
          <w:rFonts w:asciiTheme="minorHAnsi" w:hAnsiTheme="minorHAnsi" w:cstheme="minorHAnsi"/>
          <w:color w:val="000000" w:themeColor="text1"/>
          <w:sz w:val="22"/>
          <w:szCs w:val="22"/>
          <w:lang w:val="en-IE" w:eastAsia="en-GB"/>
        </w:rPr>
        <w:t xml:space="preserve"> by Viola Spolin Games for Actors and Non-Actors by Augusto Boal</w:t>
      </w:r>
    </w:p>
    <w:p w14:paraId="7F99A734" w14:textId="56833521" w:rsidR="007D2D19"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Structuring Drama Work</w:t>
      </w:r>
      <w:r w:rsidRPr="00D32C9E">
        <w:rPr>
          <w:rFonts w:asciiTheme="minorHAnsi" w:hAnsiTheme="minorHAnsi" w:cstheme="minorHAnsi"/>
          <w:color w:val="000000" w:themeColor="text1"/>
          <w:sz w:val="22"/>
          <w:szCs w:val="22"/>
          <w:lang w:val="en-IE" w:eastAsia="en-GB"/>
        </w:rPr>
        <w:t xml:space="preserve"> by </w:t>
      </w:r>
      <w:r w:rsidR="00783610" w:rsidRPr="00D32C9E">
        <w:rPr>
          <w:rFonts w:asciiTheme="minorHAnsi" w:hAnsiTheme="minorHAnsi" w:cstheme="minorHAnsi"/>
          <w:color w:val="000000" w:themeColor="text1"/>
          <w:sz w:val="22"/>
          <w:szCs w:val="22"/>
          <w:lang w:val="en-IE" w:eastAsia="en-GB"/>
        </w:rPr>
        <w:t>Jonathan</w:t>
      </w:r>
      <w:r w:rsidRPr="00D32C9E">
        <w:rPr>
          <w:rFonts w:asciiTheme="minorHAnsi" w:hAnsiTheme="minorHAnsi" w:cstheme="minorHAnsi"/>
          <w:color w:val="000000" w:themeColor="text1"/>
          <w:sz w:val="22"/>
          <w:szCs w:val="22"/>
          <w:lang w:val="en-IE" w:eastAsia="en-GB"/>
        </w:rPr>
        <w:t xml:space="preserve"> Neelands</w:t>
      </w:r>
    </w:p>
    <w:p w14:paraId="3D736DB6" w14:textId="5E4D7BD3" w:rsidR="007D2D19"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Drama as a Learning Medium</w:t>
      </w:r>
      <w:r w:rsidRPr="00D32C9E">
        <w:rPr>
          <w:rFonts w:asciiTheme="minorHAnsi" w:hAnsiTheme="minorHAnsi" w:cstheme="minorHAnsi"/>
          <w:color w:val="000000" w:themeColor="text1"/>
          <w:sz w:val="22"/>
          <w:szCs w:val="22"/>
          <w:lang w:val="en-IE" w:eastAsia="en-GB"/>
        </w:rPr>
        <w:t xml:space="preserve"> by Dorothy Heathcote</w:t>
      </w:r>
    </w:p>
    <w:p w14:paraId="592BA5CD" w14:textId="44B06083" w:rsidR="008C7DE2" w:rsidRPr="00D32C9E" w:rsidRDefault="008C7DE2" w:rsidP="00BE2572">
      <w:pPr>
        <w:pStyle w:val="ListParagraph"/>
        <w:numPr>
          <w:ilvl w:val="0"/>
          <w:numId w:val="12"/>
        </w:numPr>
        <w:spacing w:before="100" w:beforeAutospacing="1" w:after="100" w:afterAutospacing="1"/>
        <w:jc w:val="left"/>
        <w:rPr>
          <w:rFonts w:asciiTheme="minorHAnsi" w:hAnsiTheme="minorHAnsi" w:cstheme="minorHAnsi"/>
          <w:color w:val="000000" w:themeColor="text1"/>
          <w:szCs w:val="24"/>
          <w:lang w:val="en-IE" w:eastAsia="en-GB"/>
        </w:rPr>
      </w:pPr>
      <w:r w:rsidRPr="00D32C9E">
        <w:rPr>
          <w:rFonts w:asciiTheme="minorHAnsi" w:hAnsiTheme="minorHAnsi" w:cstheme="minorHAnsi"/>
          <w:i/>
          <w:iCs/>
          <w:color w:val="000000" w:themeColor="text1"/>
          <w:sz w:val="22"/>
          <w:szCs w:val="22"/>
          <w:lang w:val="en-IE" w:eastAsia="en-GB"/>
        </w:rPr>
        <w:t>Structure and Spontaneity: The Process Drama</w:t>
      </w:r>
      <w:r w:rsidRPr="00D32C9E">
        <w:rPr>
          <w:rFonts w:asciiTheme="minorHAnsi" w:hAnsiTheme="minorHAnsi" w:cstheme="minorHAnsi"/>
          <w:color w:val="000000" w:themeColor="text1"/>
          <w:sz w:val="22"/>
          <w:szCs w:val="22"/>
          <w:lang w:val="en-IE" w:eastAsia="en-GB"/>
        </w:rPr>
        <w:t xml:space="preserve"> of Cecily O</w:t>
      </w:r>
      <w:r w:rsidRPr="00D32C9E">
        <w:rPr>
          <w:rFonts w:asciiTheme="minorHAnsi" w:hAnsiTheme="minorHAnsi" w:cstheme="minorHAnsi" w:hint="eastAsia"/>
          <w:color w:val="000000" w:themeColor="text1"/>
          <w:sz w:val="22"/>
          <w:szCs w:val="22"/>
          <w:lang w:val="en-IE" w:eastAsia="en-GB"/>
        </w:rPr>
        <w:t>’</w:t>
      </w:r>
      <w:r w:rsidRPr="00D32C9E">
        <w:rPr>
          <w:rFonts w:asciiTheme="minorHAnsi" w:hAnsiTheme="minorHAnsi" w:cstheme="minorHAnsi"/>
          <w:color w:val="000000" w:themeColor="text1"/>
          <w:sz w:val="22"/>
          <w:szCs w:val="22"/>
          <w:lang w:val="en-IE" w:eastAsia="en-GB"/>
        </w:rPr>
        <w:t xml:space="preserve"> Neil</w:t>
      </w:r>
    </w:p>
    <w:p w14:paraId="7A84900C" w14:textId="02793467" w:rsidR="008C7DE2" w:rsidRPr="00D32C9E" w:rsidRDefault="000151B1" w:rsidP="00E10E7A">
      <w:pPr>
        <w:pStyle w:val="Heading1"/>
        <w:rPr>
          <w:b/>
          <w:bCs/>
          <w:lang w:val="en-IE" w:eastAsia="en-GB"/>
        </w:rPr>
      </w:pPr>
      <w:bookmarkStart w:id="30" w:name="_Toc149861822"/>
      <w:r w:rsidRPr="00D32C9E">
        <w:rPr>
          <w:b/>
          <w:bCs/>
          <w:noProof/>
          <w:lang w:val="en-IE" w:eastAsia="en-GB"/>
        </w:rPr>
        <w:lastRenderedPageBreak/>
        <w:drawing>
          <wp:anchor distT="0" distB="0" distL="114300" distR="114300" simplePos="0" relativeHeight="251658242" behindDoc="0" locked="0" layoutInCell="1" allowOverlap="1" wp14:anchorId="611F8AC4" wp14:editId="48D9CF93">
            <wp:simplePos x="0" y="0"/>
            <wp:positionH relativeFrom="column">
              <wp:posOffset>746760</wp:posOffset>
            </wp:positionH>
            <wp:positionV relativeFrom="paragraph">
              <wp:posOffset>-735965</wp:posOffset>
            </wp:positionV>
            <wp:extent cx="2996565" cy="4485005"/>
            <wp:effectExtent l="5080" t="0" r="5715" b="5715"/>
            <wp:wrapSquare wrapText="bothSides"/>
            <wp:docPr id="5" name="Picture 5" descr="page14image6912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descr="page14image691284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2996565" cy="4485005"/>
                    </a:xfrm>
                    <a:prstGeom prst="rect">
                      <a:avLst/>
                    </a:prstGeom>
                    <a:noFill/>
                    <a:ln>
                      <a:noFill/>
                    </a:ln>
                  </pic:spPr>
                </pic:pic>
              </a:graphicData>
            </a:graphic>
            <wp14:sizeRelH relativeFrom="page">
              <wp14:pctWidth>0</wp14:pctWidth>
            </wp14:sizeRelH>
            <wp14:sizeRelV relativeFrom="page">
              <wp14:pctHeight>0</wp14:pctHeight>
            </wp14:sizeRelV>
          </wp:anchor>
        </w:drawing>
      </w:r>
      <w:r w:rsidR="00E10E7A" w:rsidRPr="00D32C9E">
        <w:rPr>
          <w:b/>
          <w:bCs/>
          <w:lang w:val="en-IE" w:eastAsia="en-GB"/>
        </w:rPr>
        <w:t>NFQ</w:t>
      </w:r>
      <w:bookmarkEnd w:id="30"/>
      <w:r w:rsidR="008C7DE2" w:rsidRPr="00D32C9E">
        <w:rPr>
          <w:b/>
          <w:bCs/>
          <w:lang w:val="en-IE" w:eastAsia="en-GB"/>
        </w:rPr>
        <w:fldChar w:fldCharType="begin"/>
      </w:r>
      <w:r w:rsidR="008C7DE2" w:rsidRPr="00D32C9E">
        <w:rPr>
          <w:b/>
          <w:bCs/>
          <w:lang w:val="en-IE" w:eastAsia="en-GB"/>
        </w:rPr>
        <w:instrText xml:space="preserve"> INCLUDEPICTURE "/var/folders/3x/p958pwjx3s96vhdj5cm84lfr0000gn/T/com.microsoft.Word/WebArchiveCopyPasteTempFiles/page14image6912848" \* MERGEFORMATINET </w:instrText>
      </w:r>
      <w:r w:rsidR="008C7DE2" w:rsidRPr="00D32C9E">
        <w:rPr>
          <w:b/>
          <w:bCs/>
          <w:lang w:val="en-IE" w:eastAsia="en-GB"/>
        </w:rPr>
        <w:fldChar w:fldCharType="separate"/>
      </w:r>
      <w:r w:rsidR="008C7DE2" w:rsidRPr="00D32C9E">
        <w:rPr>
          <w:b/>
          <w:bCs/>
          <w:lang w:val="en-IE" w:eastAsia="en-GB"/>
        </w:rPr>
        <w:fldChar w:fldCharType="end"/>
      </w:r>
    </w:p>
    <w:p w14:paraId="0A7F5A58" w14:textId="77777777" w:rsidR="000151B1" w:rsidRPr="00D32C9E" w:rsidRDefault="000151B1" w:rsidP="000151B1">
      <w:pPr>
        <w:jc w:val="left"/>
        <w:rPr>
          <w:rFonts w:asciiTheme="minorHAnsi" w:hAnsiTheme="minorHAnsi" w:cstheme="minorHAnsi"/>
          <w:sz w:val="22"/>
          <w:szCs w:val="22"/>
        </w:rPr>
      </w:pPr>
      <w:r w:rsidRPr="00D32C9E">
        <w:rPr>
          <w:rFonts w:asciiTheme="minorHAnsi" w:hAnsiTheme="minorHAnsi" w:cstheme="minorHAnsi"/>
          <w:sz w:val="22"/>
          <w:szCs w:val="22"/>
        </w:rPr>
        <w:t>The Drama Facilitation Training Course, offered by [Institution Name], has received accreditation from Quality and Qualifications Ireland (QQI), the national agency responsible for the quality assurance of education and training services in Ireland. QQI is entrusted with ensuring that education and training programs meet established quality standards and are aligned with the National Framework of Qualifications (NFQ).</w:t>
      </w:r>
    </w:p>
    <w:p w14:paraId="52B98B41" w14:textId="77777777" w:rsidR="000151B1" w:rsidRPr="00D32C9E" w:rsidRDefault="000151B1" w:rsidP="000151B1">
      <w:pPr>
        <w:jc w:val="left"/>
        <w:rPr>
          <w:rFonts w:asciiTheme="minorHAnsi" w:hAnsiTheme="minorHAnsi" w:cstheme="minorHAnsi"/>
          <w:sz w:val="22"/>
          <w:szCs w:val="22"/>
        </w:rPr>
      </w:pPr>
    </w:p>
    <w:p w14:paraId="332019AD" w14:textId="77777777" w:rsidR="000151B1" w:rsidRPr="00D32C9E" w:rsidRDefault="000151B1" w:rsidP="000151B1">
      <w:pPr>
        <w:jc w:val="left"/>
        <w:rPr>
          <w:rFonts w:asciiTheme="minorHAnsi" w:hAnsiTheme="minorHAnsi" w:cstheme="minorHAnsi"/>
          <w:sz w:val="22"/>
          <w:szCs w:val="22"/>
        </w:rPr>
      </w:pPr>
      <w:r w:rsidRPr="00D32C9E">
        <w:rPr>
          <w:rFonts w:asciiTheme="minorHAnsi" w:hAnsiTheme="minorHAnsi" w:cstheme="minorHAnsi"/>
          <w:sz w:val="22"/>
          <w:szCs w:val="22"/>
        </w:rPr>
        <w:t>The NFQ is a framework used in Ireland to describe the levels of education and training in a consistent way. It encompasses a wide range of qualifications, from initial education and training to the most advanced academic and professional awards. The framework consists of ten levels, each representing a different stage of learning, from basic skills to the highest level of academic and professional achievement.</w:t>
      </w:r>
    </w:p>
    <w:p w14:paraId="7185CC40" w14:textId="77777777" w:rsidR="000151B1" w:rsidRPr="00D32C9E" w:rsidRDefault="000151B1" w:rsidP="000151B1">
      <w:pPr>
        <w:jc w:val="left"/>
        <w:rPr>
          <w:rFonts w:asciiTheme="minorHAnsi" w:hAnsiTheme="minorHAnsi" w:cstheme="minorHAnsi"/>
          <w:sz w:val="22"/>
          <w:szCs w:val="22"/>
        </w:rPr>
      </w:pPr>
    </w:p>
    <w:p w14:paraId="34F99B40" w14:textId="77777777" w:rsidR="000151B1" w:rsidRPr="00D32C9E" w:rsidRDefault="000151B1" w:rsidP="000151B1">
      <w:pPr>
        <w:jc w:val="left"/>
        <w:rPr>
          <w:rFonts w:asciiTheme="minorHAnsi" w:hAnsiTheme="minorHAnsi" w:cstheme="minorHAnsi"/>
          <w:sz w:val="22"/>
          <w:szCs w:val="22"/>
        </w:rPr>
      </w:pPr>
      <w:r w:rsidRPr="00D32C9E">
        <w:rPr>
          <w:rFonts w:asciiTheme="minorHAnsi" w:hAnsiTheme="minorHAnsi" w:cstheme="minorHAnsi"/>
          <w:sz w:val="22"/>
          <w:szCs w:val="22"/>
        </w:rPr>
        <w:t xml:space="preserve">The Drama Facilitation Training Course has been evaluated by QQI and has met the rigorous criteria required for accreditation. As a Level 6 qualification on the NFQ, this course is positioned at an intermediate level. Level 6 qualifications are designed for learners who have a good knowledge and understanding of a specific area and can apply skills in various contexts. </w:t>
      </w:r>
    </w:p>
    <w:p w14:paraId="66C5C495" w14:textId="77777777" w:rsidR="000151B1" w:rsidRPr="00D32C9E" w:rsidRDefault="000151B1" w:rsidP="000151B1">
      <w:pPr>
        <w:jc w:val="left"/>
        <w:rPr>
          <w:rFonts w:asciiTheme="minorHAnsi" w:hAnsiTheme="minorHAnsi" w:cstheme="minorHAnsi"/>
          <w:sz w:val="22"/>
          <w:szCs w:val="22"/>
        </w:rPr>
      </w:pPr>
    </w:p>
    <w:p w14:paraId="4C137C44" w14:textId="410A26C6" w:rsidR="000151B1" w:rsidRPr="00D32C9E" w:rsidRDefault="000151B1" w:rsidP="000151B1">
      <w:pPr>
        <w:jc w:val="left"/>
        <w:rPr>
          <w:rFonts w:asciiTheme="minorHAnsi" w:hAnsiTheme="minorHAnsi" w:cstheme="minorHAnsi"/>
          <w:sz w:val="22"/>
          <w:szCs w:val="22"/>
        </w:rPr>
      </w:pPr>
      <w:proofErr w:type="gramStart"/>
      <w:r w:rsidRPr="00D32C9E">
        <w:rPr>
          <w:rFonts w:asciiTheme="minorHAnsi" w:hAnsiTheme="minorHAnsi" w:cstheme="minorHAnsi"/>
          <w:sz w:val="22"/>
          <w:szCs w:val="22"/>
        </w:rPr>
        <w:t>In order to</w:t>
      </w:r>
      <w:proofErr w:type="gramEnd"/>
      <w:r w:rsidRPr="00D32C9E">
        <w:rPr>
          <w:rFonts w:asciiTheme="minorHAnsi" w:hAnsiTheme="minorHAnsi" w:cstheme="minorHAnsi"/>
          <w:sz w:val="22"/>
          <w:szCs w:val="22"/>
        </w:rPr>
        <w:t xml:space="preserve"> achieve QQI accreditation at Level 6, the Drama Facilitation Training Course has demonstrated that it provides learners with a comprehensive understanding of drama facilitation techniques, including theoretical knowledge and practical skills. Participants in this course would have engaged in in-depth study and practical application of drama facilitation methods, enabling them to effectively lead drama workshops, theat</w:t>
      </w:r>
      <w:r w:rsidR="00E10E7A" w:rsidRPr="00D32C9E">
        <w:rPr>
          <w:rFonts w:asciiTheme="minorHAnsi" w:hAnsiTheme="minorHAnsi" w:cstheme="minorHAnsi"/>
          <w:sz w:val="22"/>
          <w:szCs w:val="22"/>
        </w:rPr>
        <w:t xml:space="preserve">re </w:t>
      </w:r>
      <w:r w:rsidRPr="00D32C9E">
        <w:rPr>
          <w:rFonts w:asciiTheme="minorHAnsi" w:hAnsiTheme="minorHAnsi" w:cstheme="minorHAnsi"/>
          <w:sz w:val="22"/>
          <w:szCs w:val="22"/>
        </w:rPr>
        <w:t>productions, and related activities.</w:t>
      </w:r>
    </w:p>
    <w:p w14:paraId="22932B60" w14:textId="77777777" w:rsidR="000151B1" w:rsidRPr="00D32C9E" w:rsidRDefault="000151B1" w:rsidP="000151B1">
      <w:pPr>
        <w:jc w:val="left"/>
        <w:rPr>
          <w:rFonts w:asciiTheme="minorHAnsi" w:hAnsiTheme="minorHAnsi" w:cstheme="minorHAnsi"/>
          <w:sz w:val="22"/>
          <w:szCs w:val="22"/>
        </w:rPr>
      </w:pPr>
    </w:p>
    <w:p w14:paraId="02F3C038" w14:textId="2F61284D" w:rsidR="000151B1" w:rsidRPr="00D32C9E" w:rsidRDefault="000151B1" w:rsidP="000151B1">
      <w:pPr>
        <w:jc w:val="left"/>
        <w:rPr>
          <w:rFonts w:asciiTheme="minorHAnsi" w:hAnsiTheme="minorHAnsi" w:cstheme="minorHAnsi"/>
          <w:sz w:val="22"/>
          <w:szCs w:val="22"/>
        </w:rPr>
      </w:pPr>
      <w:r w:rsidRPr="00D32C9E">
        <w:rPr>
          <w:rFonts w:asciiTheme="minorHAnsi" w:hAnsiTheme="minorHAnsi" w:cstheme="minorHAnsi"/>
          <w:sz w:val="22"/>
          <w:szCs w:val="22"/>
        </w:rPr>
        <w:t xml:space="preserve">By successfully completing the Drama Facilitation Training Course, participants receive a QQI-accredited Level 6 qualification. This accreditation not only validates the quality and standard of the course but also ensures that individuals who complete the training have attained a nationally recognized qualification, </w:t>
      </w:r>
      <w:r w:rsidR="00FC7D7B" w:rsidRPr="00D32C9E">
        <w:rPr>
          <w:rFonts w:asciiTheme="minorHAnsi" w:hAnsiTheme="minorHAnsi" w:cstheme="minorHAnsi"/>
          <w:sz w:val="22"/>
          <w:szCs w:val="22"/>
        </w:rPr>
        <w:t>enhanced</w:t>
      </w:r>
      <w:r w:rsidRPr="00D32C9E">
        <w:rPr>
          <w:rFonts w:asciiTheme="minorHAnsi" w:hAnsiTheme="minorHAnsi" w:cstheme="minorHAnsi"/>
          <w:sz w:val="22"/>
          <w:szCs w:val="22"/>
        </w:rPr>
        <w:t xml:space="preserve"> their employability and </w:t>
      </w:r>
      <w:proofErr w:type="gramStart"/>
      <w:r w:rsidR="00BC3FFA" w:rsidRPr="00D32C9E">
        <w:rPr>
          <w:rFonts w:asciiTheme="minorHAnsi" w:hAnsiTheme="minorHAnsi" w:cstheme="minorHAnsi"/>
          <w:sz w:val="22"/>
          <w:szCs w:val="22"/>
        </w:rPr>
        <w:t>opened</w:t>
      </w:r>
      <w:r w:rsidRPr="00D32C9E">
        <w:rPr>
          <w:rFonts w:asciiTheme="minorHAnsi" w:hAnsiTheme="minorHAnsi" w:cstheme="minorHAnsi"/>
          <w:sz w:val="22"/>
          <w:szCs w:val="22"/>
        </w:rPr>
        <w:t xml:space="preserve"> up</w:t>
      </w:r>
      <w:proofErr w:type="gramEnd"/>
      <w:r w:rsidRPr="00D32C9E">
        <w:rPr>
          <w:rFonts w:asciiTheme="minorHAnsi" w:hAnsiTheme="minorHAnsi" w:cstheme="minorHAnsi"/>
          <w:sz w:val="22"/>
          <w:szCs w:val="22"/>
        </w:rPr>
        <w:t xml:space="preserve"> opportunities for further education and career advancement.</w:t>
      </w:r>
    </w:p>
    <w:p w14:paraId="5C21DC9D" w14:textId="77777777" w:rsidR="000151B1" w:rsidRPr="00D32C9E" w:rsidRDefault="000151B1" w:rsidP="000151B1">
      <w:pPr>
        <w:jc w:val="left"/>
        <w:rPr>
          <w:rFonts w:asciiTheme="minorHAnsi" w:hAnsiTheme="minorHAnsi" w:cstheme="minorHAnsi"/>
          <w:sz w:val="22"/>
          <w:szCs w:val="22"/>
        </w:rPr>
      </w:pPr>
    </w:p>
    <w:p w14:paraId="7B3BFA8F" w14:textId="5EF466C6" w:rsidR="000151B1" w:rsidRPr="00D32C9E" w:rsidRDefault="000151B1" w:rsidP="000151B1">
      <w:pPr>
        <w:jc w:val="left"/>
        <w:rPr>
          <w:rFonts w:asciiTheme="majorHAnsi" w:eastAsiaTheme="majorEastAsia" w:hAnsiTheme="majorHAnsi" w:cstheme="majorBidi"/>
          <w:b/>
          <w:bCs/>
          <w:color w:val="2F5496" w:themeColor="accent1" w:themeShade="BF"/>
          <w:sz w:val="32"/>
          <w:szCs w:val="32"/>
        </w:rPr>
      </w:pPr>
      <w:r w:rsidRPr="00D32C9E">
        <w:rPr>
          <w:rFonts w:asciiTheme="minorHAnsi" w:hAnsiTheme="minorHAnsi" w:cstheme="minorHAnsi"/>
          <w:sz w:val="22"/>
          <w:szCs w:val="22"/>
        </w:rPr>
        <w:t xml:space="preserve">In summary, the Drama Facilitation Training Course's QQI accreditation at Level 6 on the National Framework of Qualifications signifies its alignment with national standards, ensuring that participants receive a high-quality education in drama facilitation and enabling them to contribute meaningfully to the field of </w:t>
      </w:r>
      <w:r w:rsidR="00E10E7A" w:rsidRPr="00D32C9E">
        <w:rPr>
          <w:rFonts w:asciiTheme="minorHAnsi" w:hAnsiTheme="minorHAnsi" w:cstheme="minorHAnsi"/>
          <w:sz w:val="22"/>
          <w:szCs w:val="22"/>
        </w:rPr>
        <w:t xml:space="preserve">youth arts, </w:t>
      </w:r>
      <w:r w:rsidRPr="00D32C9E">
        <w:rPr>
          <w:rFonts w:asciiTheme="minorHAnsi" w:hAnsiTheme="minorHAnsi" w:cstheme="minorHAnsi"/>
          <w:sz w:val="22"/>
          <w:szCs w:val="22"/>
        </w:rPr>
        <w:t>performing arts and education.</w:t>
      </w:r>
      <w:r w:rsidRPr="00D32C9E">
        <w:rPr>
          <w:b/>
          <w:bCs/>
        </w:rPr>
        <w:br w:type="page"/>
      </w:r>
    </w:p>
    <w:p w14:paraId="296BF6CF" w14:textId="6344D29A" w:rsidR="006C78C2" w:rsidRPr="00D32C9E" w:rsidRDefault="006C78C2" w:rsidP="1857528F">
      <w:pPr>
        <w:pStyle w:val="Heading1"/>
        <w:rPr>
          <w:b/>
          <w:bCs/>
        </w:rPr>
      </w:pPr>
    </w:p>
    <w:p w14:paraId="1144F9B2" w14:textId="558379EA" w:rsidR="006C78C2" w:rsidRPr="00D32C9E" w:rsidRDefault="006C78C2" w:rsidP="1857528F">
      <w:r>
        <w:br w:type="page"/>
      </w:r>
    </w:p>
    <w:p w14:paraId="015E0E2F" w14:textId="3C2C98EC" w:rsidR="006C78C2" w:rsidRPr="00D32C9E" w:rsidRDefault="006C78C2" w:rsidP="00570DE8">
      <w:pPr>
        <w:pStyle w:val="Heading1"/>
        <w:rPr>
          <w:b/>
          <w:bCs/>
        </w:rPr>
      </w:pPr>
      <w:bookmarkStart w:id="31" w:name="_Toc149861823"/>
      <w:r w:rsidRPr="1857528F">
        <w:rPr>
          <w:b/>
          <w:bCs/>
        </w:rPr>
        <w:lastRenderedPageBreak/>
        <w:t>COURSE CO-ORDINATORS</w:t>
      </w:r>
      <w:bookmarkEnd w:id="31"/>
    </w:p>
    <w:p w14:paraId="2044081A" w14:textId="5C48C213" w:rsidR="008C7DE2" w:rsidRPr="00B0388C" w:rsidRDefault="00EB4E95" w:rsidP="006D1E76">
      <w:pPr>
        <w:spacing w:before="100" w:beforeAutospacing="1" w:after="100" w:afterAutospacing="1"/>
        <w:jc w:val="left"/>
        <w:rPr>
          <w:rFonts w:asciiTheme="minorHAnsi" w:hAnsiTheme="minorHAnsi" w:cstheme="minorHAnsi"/>
          <w:color w:val="000000" w:themeColor="text1"/>
          <w:sz w:val="40"/>
          <w:szCs w:val="40"/>
          <w:lang w:val="en-IE" w:eastAsia="en-GB"/>
        </w:rPr>
      </w:pPr>
      <w:r w:rsidRPr="00B0388C">
        <w:rPr>
          <w:rFonts w:asciiTheme="minorHAnsi" w:hAnsiTheme="minorHAnsi" w:cstheme="minorHAnsi"/>
          <w:noProof/>
          <w:sz w:val="36"/>
          <w:szCs w:val="36"/>
          <w:shd w:val="clear" w:color="auto" w:fill="FFFFFF"/>
          <w:lang w:val="en-IE" w:eastAsia="en-GB"/>
        </w:rPr>
        <w:drawing>
          <wp:anchor distT="0" distB="0" distL="114300" distR="114300" simplePos="0" relativeHeight="251658240" behindDoc="0" locked="0" layoutInCell="1" allowOverlap="1" wp14:anchorId="28724599" wp14:editId="21DA020F">
            <wp:simplePos x="0" y="0"/>
            <wp:positionH relativeFrom="column">
              <wp:posOffset>81915</wp:posOffset>
            </wp:positionH>
            <wp:positionV relativeFrom="paragraph">
              <wp:posOffset>499110</wp:posOffset>
            </wp:positionV>
            <wp:extent cx="1756410" cy="2636520"/>
            <wp:effectExtent l="0" t="0" r="0" b="5080"/>
            <wp:wrapSquare wrapText="bothSides"/>
            <wp:docPr id="6" name="Picture 6"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smiling at the camera&#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756410" cy="2636520"/>
                    </a:xfrm>
                    <a:prstGeom prst="rect">
                      <a:avLst/>
                    </a:prstGeom>
                  </pic:spPr>
                </pic:pic>
              </a:graphicData>
            </a:graphic>
            <wp14:sizeRelH relativeFrom="page">
              <wp14:pctWidth>0</wp14:pctWidth>
            </wp14:sizeRelH>
            <wp14:sizeRelV relativeFrom="page">
              <wp14:pctHeight>0</wp14:pctHeight>
            </wp14:sizeRelV>
          </wp:anchor>
        </w:drawing>
      </w:r>
      <w:r w:rsidR="008C7DE2" w:rsidRPr="00B0388C">
        <w:rPr>
          <w:rFonts w:asciiTheme="minorHAnsi" w:hAnsiTheme="minorHAnsi" w:cstheme="minorHAnsi"/>
          <w:b/>
          <w:color w:val="000000" w:themeColor="text1"/>
          <w:sz w:val="36"/>
          <w:szCs w:val="36"/>
          <w:lang w:val="en-IE" w:eastAsia="en-GB"/>
        </w:rPr>
        <w:t>Dave Kelly – National Training Co-ordinator</w:t>
      </w:r>
    </w:p>
    <w:p w14:paraId="4BF2F5FD" w14:textId="0E28C810" w:rsidR="008C7DE2" w:rsidRPr="00947B50" w:rsidRDefault="00520CF8" w:rsidP="00947B50">
      <w:pPr>
        <w:jc w:val="left"/>
        <w:rPr>
          <w:rFonts w:asciiTheme="minorHAnsi" w:hAnsiTheme="minorHAnsi" w:cstheme="minorHAnsi"/>
          <w:sz w:val="22"/>
          <w:szCs w:val="22"/>
          <w:lang w:val="en-IE" w:eastAsia="en-GB"/>
        </w:rPr>
      </w:pPr>
      <w:r w:rsidRPr="1857528F">
        <w:rPr>
          <w:rFonts w:asciiTheme="minorHAnsi" w:hAnsiTheme="minorHAnsi" w:cstheme="minorBidi"/>
          <w:sz w:val="22"/>
          <w:szCs w:val="22"/>
          <w:shd w:val="clear" w:color="auto" w:fill="FFFFFF"/>
          <w:lang w:val="en-IE" w:eastAsia="en-GB"/>
        </w:rPr>
        <w:t xml:space="preserve">Dave has worked with Youth Theatre Ireland (formerly known as The National Association of Youth Drama - NAYD)  for twenty three years.  He develops, coordinates, and facilitates YTI’s National Training Programme.  He is the author of Laying the Foundations: A Guide to  Youth  Drama  Facilitation.    Dave  was  a  Co-ordinator  and  Tutor  on  </w:t>
      </w:r>
      <w:proofErr w:type="spellStart"/>
      <w:r w:rsidRPr="1857528F">
        <w:rPr>
          <w:rFonts w:asciiTheme="minorHAnsi" w:hAnsiTheme="minorHAnsi" w:cstheme="minorBidi"/>
          <w:sz w:val="22"/>
          <w:szCs w:val="22"/>
          <w:shd w:val="clear" w:color="auto" w:fill="FFFFFF"/>
          <w:lang w:val="en-IE" w:eastAsia="en-GB"/>
        </w:rPr>
        <w:t>Artstrain</w:t>
      </w:r>
      <w:proofErr w:type="spellEnd"/>
      <w:r w:rsidRPr="1857528F">
        <w:rPr>
          <w:rFonts w:asciiTheme="minorHAnsi" w:hAnsiTheme="minorHAnsi" w:cstheme="minorBidi"/>
          <w:sz w:val="22"/>
          <w:szCs w:val="22"/>
          <w:shd w:val="clear" w:color="auto" w:fill="FFFFFF"/>
          <w:lang w:val="en-IE" w:eastAsia="en-GB"/>
        </w:rPr>
        <w:t xml:space="preserve">  Youth Theatre Irelands QQI level six fulltime drama facilitation training course from 1999 to 2017.  He has a diploma in Arts, Drama and Theatre Studies from N.U.I Maynooth. He is a  former  member  of Dublin  Youth  Theatre.  In  2005  he  was  Assistant  Director  on “Dreamtime” the 2005 European Children’s Theatre Encounter hosted by NAYD in Cork and co-directed “Kaleidoscope” a devised piece for the NAYD 25th birthday celebrations. He has been Assistant Director for the National Youth Theatre on four occasions, “The Old Lady Say’s No” (2001) at The Samuel Beckett Centre, “The Caucasian Chalk Circle” (2007), “A Midsummer Night’s Dream” (2008) and “The Seagull” (2009) all at the Peacock. In 2013.   </w:t>
      </w:r>
      <w:r w:rsidRPr="00D32C9E">
        <w:rPr>
          <w:rFonts w:asciiTheme="minorHAnsi" w:hAnsiTheme="minorHAnsi" w:cstheme="minorHAnsi"/>
          <w:sz w:val="22"/>
          <w:szCs w:val="22"/>
          <w:lang w:val="en-IE" w:eastAsia="en-GB"/>
        </w:rPr>
        <w:br/>
      </w:r>
      <w:r w:rsidRPr="1857528F">
        <w:rPr>
          <w:rFonts w:asciiTheme="minorHAnsi" w:hAnsiTheme="minorHAnsi" w:cstheme="minorBidi"/>
          <w:sz w:val="22"/>
          <w:szCs w:val="22"/>
          <w:shd w:val="clear" w:color="auto" w:fill="FFFFFF"/>
          <w:lang w:val="en-IE" w:eastAsia="en-GB"/>
        </w:rPr>
        <w:t xml:space="preserve"> </w:t>
      </w:r>
      <w:r w:rsidRPr="00D32C9E">
        <w:rPr>
          <w:rFonts w:asciiTheme="minorHAnsi" w:hAnsiTheme="minorHAnsi" w:cstheme="minorHAnsi"/>
          <w:sz w:val="22"/>
          <w:szCs w:val="22"/>
          <w:lang w:val="en-IE" w:eastAsia="en-GB"/>
        </w:rPr>
        <w:br/>
      </w:r>
      <w:r w:rsidRPr="1857528F">
        <w:rPr>
          <w:rFonts w:asciiTheme="minorHAnsi" w:hAnsiTheme="minorHAnsi" w:cstheme="minorBidi"/>
          <w:sz w:val="22"/>
          <w:szCs w:val="22"/>
          <w:shd w:val="clear" w:color="auto" w:fill="FFFFFF"/>
          <w:lang w:val="en-IE" w:eastAsia="en-GB"/>
        </w:rPr>
        <w:t xml:space="preserve">Other work includes: working as a member of the </w:t>
      </w:r>
      <w:proofErr w:type="spellStart"/>
      <w:r w:rsidRPr="1857528F">
        <w:rPr>
          <w:rFonts w:asciiTheme="minorHAnsi" w:hAnsiTheme="minorHAnsi" w:cstheme="minorBidi"/>
          <w:sz w:val="22"/>
          <w:szCs w:val="22"/>
          <w:shd w:val="clear" w:color="auto" w:fill="FFFFFF"/>
          <w:lang w:val="en-IE" w:eastAsia="en-GB"/>
        </w:rPr>
        <w:t>Leargas</w:t>
      </w:r>
      <w:proofErr w:type="spellEnd"/>
      <w:r w:rsidRPr="1857528F">
        <w:rPr>
          <w:rFonts w:asciiTheme="minorHAnsi" w:hAnsiTheme="minorHAnsi" w:cstheme="minorBidi"/>
          <w:sz w:val="22"/>
          <w:szCs w:val="22"/>
          <w:shd w:val="clear" w:color="auto" w:fill="FFFFFF"/>
          <w:lang w:val="en-IE" w:eastAsia="en-GB"/>
        </w:rPr>
        <w:t xml:space="preserve"> Trainers Pool facilitating workshops on many of their </w:t>
      </w:r>
      <w:r w:rsidRPr="00D32C9E">
        <w:rPr>
          <w:rFonts w:asciiTheme="minorHAnsi" w:hAnsiTheme="minorHAnsi" w:cstheme="minorHAnsi"/>
          <w:sz w:val="22"/>
          <w:szCs w:val="22"/>
          <w:lang w:val="en-IE" w:eastAsia="en-GB"/>
        </w:rPr>
        <w:br/>
      </w:r>
      <w:r w:rsidRPr="1857528F">
        <w:rPr>
          <w:rFonts w:asciiTheme="minorHAnsi" w:hAnsiTheme="minorHAnsi" w:cstheme="minorBidi"/>
          <w:sz w:val="22"/>
          <w:szCs w:val="22"/>
          <w:shd w:val="clear" w:color="auto" w:fill="FFFFFF"/>
          <w:lang w:val="en-IE" w:eastAsia="en-GB"/>
        </w:rPr>
        <w:t>programmes. He was the Artistic Director of Dublin Youth Theatre From 2014 to 2021.   He has developed drama resources for the Irish Wheel Chair Association and for the G.A.A.  He facilitates workshops for the National Youth Council of Ireland. He works as a Mentor and Facilitator: For the Reel Youth Film Project working with various youth groups from Dublin.  Facilitating integration workshops and mentoring the young people to devise and shoot their short films. As a Writer and Facilitator: for the Dublin Culture Connects Project working with the young people from the John Bosco Youth Project.  Facilitating devising workshops to Write the short film FLIP! screened at the National Concert Hall. A Facilitator For the Dublin City Council and CDYSB Film First Project.  Working with young people from various youth projects from Dublin, screen writer Malcolm Campbell (What Richard Did) and Director Colin Thornton (A Date for Mad Mary). To create the short film “</w:t>
      </w:r>
      <w:proofErr w:type="spellStart"/>
      <w:r w:rsidRPr="1857528F">
        <w:rPr>
          <w:rFonts w:asciiTheme="minorHAnsi" w:hAnsiTheme="minorHAnsi" w:cstheme="minorBidi"/>
          <w:sz w:val="22"/>
          <w:szCs w:val="22"/>
          <w:shd w:val="clear" w:color="auto" w:fill="FFFFFF"/>
          <w:lang w:val="en-IE" w:eastAsia="en-GB"/>
        </w:rPr>
        <w:t>Messers</w:t>
      </w:r>
      <w:proofErr w:type="spellEnd"/>
      <w:r w:rsidRPr="1857528F">
        <w:rPr>
          <w:rFonts w:asciiTheme="minorHAnsi" w:hAnsiTheme="minorHAnsi" w:cstheme="minorBidi"/>
          <w:sz w:val="22"/>
          <w:szCs w:val="22"/>
          <w:shd w:val="clear" w:color="auto" w:fill="FFFFFF"/>
          <w:lang w:val="en-IE" w:eastAsia="en-GB"/>
        </w:rPr>
        <w:t xml:space="preserve">” Screened at the IFI Dublin. Dave was a member of the Freelance Artistic Team with the Abbey Theatre Outreach Department for a number of years. He worked on many projects including their drama in the classroom programme, the Abbey Inside Out programmes and Theatre as a Resource programmes. As a facilitator he worked for Dublin City University Access Service orientation programme working with new students each year. From 2004-08. He worked as an advisor and as a lead facilitator for Calipo Theatre and Picture Company on their "Sharp Focus" Cross boarder project. Culminating in the production of five short films. He was a Facilitator/Director at the National Festival of Youth Theatres on three occasions and the Ulster Association for Youth Drama's Millennium Festival. He directed "The Devil in Drag" by Dario Fo for Red Lemon Youth Theatre as part of the B.T. Royal National Theatre Connections Festival. Other work includes the </w:t>
      </w:r>
      <w:proofErr w:type="spellStart"/>
      <w:r w:rsidRPr="1857528F">
        <w:rPr>
          <w:rFonts w:asciiTheme="minorHAnsi" w:hAnsiTheme="minorHAnsi" w:cstheme="minorBidi"/>
          <w:sz w:val="22"/>
          <w:szCs w:val="22"/>
          <w:shd w:val="clear" w:color="auto" w:fill="FFFFFF"/>
          <w:lang w:val="en-IE" w:eastAsia="en-GB"/>
        </w:rPr>
        <w:t>Barretstown</w:t>
      </w:r>
      <w:proofErr w:type="spellEnd"/>
      <w:r w:rsidRPr="1857528F">
        <w:rPr>
          <w:rFonts w:asciiTheme="minorHAnsi" w:hAnsiTheme="minorHAnsi" w:cstheme="minorBidi"/>
          <w:sz w:val="22"/>
          <w:szCs w:val="22"/>
          <w:shd w:val="clear" w:color="auto" w:fill="FFFFFF"/>
          <w:lang w:val="en-IE" w:eastAsia="en-GB"/>
        </w:rPr>
        <w:t xml:space="preserve"> Gang Camp, (therapeutic recreation for seriously ill children), Team Theatre Educational Co. on their S.S.D.A Workshop Programme, Graffiti Theatre Company Cork on their primary and secondary school tours and also their New York University Study Abroad Programme in Educational Theatre. He was Arts Council Artist in Residence with Blanchardstown Youth Theatre where he directed a short film "The Lift".  International work includes working with the Liege </w:t>
      </w:r>
      <w:proofErr w:type="spellStart"/>
      <w:r w:rsidRPr="1857528F">
        <w:rPr>
          <w:rFonts w:asciiTheme="minorHAnsi" w:hAnsiTheme="minorHAnsi" w:cstheme="minorBidi"/>
          <w:sz w:val="22"/>
          <w:szCs w:val="22"/>
          <w:shd w:val="clear" w:color="auto" w:fill="FFFFFF"/>
          <w:lang w:val="en-IE" w:eastAsia="en-GB"/>
        </w:rPr>
        <w:t>Comtoise</w:t>
      </w:r>
      <w:proofErr w:type="spellEnd"/>
      <w:r w:rsidRPr="1857528F">
        <w:rPr>
          <w:rFonts w:asciiTheme="minorHAnsi" w:hAnsiTheme="minorHAnsi" w:cstheme="minorBidi"/>
          <w:sz w:val="22"/>
          <w:szCs w:val="22"/>
          <w:shd w:val="clear" w:color="auto" w:fill="FFFFFF"/>
          <w:lang w:val="en-IE" w:eastAsia="en-GB"/>
        </w:rPr>
        <w:t xml:space="preserve"> D' Improvisation (Besancon France) Facilitator and performer in "</w:t>
      </w:r>
      <w:proofErr w:type="spellStart"/>
      <w:r w:rsidRPr="1857528F">
        <w:rPr>
          <w:rFonts w:asciiTheme="minorHAnsi" w:hAnsiTheme="minorHAnsi" w:cstheme="minorBidi"/>
          <w:sz w:val="22"/>
          <w:szCs w:val="22"/>
          <w:shd w:val="clear" w:color="auto" w:fill="FFFFFF"/>
          <w:lang w:val="en-IE" w:eastAsia="en-GB"/>
        </w:rPr>
        <w:t>D'iGouk</w:t>
      </w:r>
      <w:proofErr w:type="spellEnd"/>
      <w:r w:rsidRPr="1857528F">
        <w:rPr>
          <w:rFonts w:asciiTheme="minorHAnsi" w:hAnsiTheme="minorHAnsi" w:cstheme="minorBidi"/>
          <w:sz w:val="22"/>
          <w:szCs w:val="22"/>
          <w:shd w:val="clear" w:color="auto" w:fill="FFFFFF"/>
          <w:lang w:val="en-IE" w:eastAsia="en-GB"/>
        </w:rPr>
        <w:t>", facilitator/director at the 8th Children's European Youth Theatre Encounter (Hanover, Germany) and facilitator/director for Youth for Europe International Exchange (Moscow, Russia).</w:t>
      </w:r>
    </w:p>
    <w:p w14:paraId="7027B7BD" w14:textId="3570ADA8" w:rsidR="008C7DE2" w:rsidRPr="00B0388C" w:rsidRDefault="008C7DE2" w:rsidP="1857528F">
      <w:pPr>
        <w:jc w:val="left"/>
        <w:rPr>
          <w:rFonts w:asciiTheme="minorHAnsi" w:hAnsiTheme="minorHAnsi" w:cstheme="minorBidi"/>
          <w:sz w:val="22"/>
          <w:szCs w:val="22"/>
          <w:lang w:val="en-IE" w:eastAsia="en-GB"/>
        </w:rPr>
      </w:pPr>
      <w:r w:rsidRPr="1857528F">
        <w:rPr>
          <w:rFonts w:asciiTheme="minorHAnsi" w:hAnsiTheme="minorHAnsi" w:cstheme="minorBidi"/>
          <w:b/>
          <w:bCs/>
          <w:color w:val="000000" w:themeColor="text1"/>
          <w:sz w:val="36"/>
          <w:szCs w:val="36"/>
          <w:lang w:val="en-IE" w:eastAsia="en-GB"/>
        </w:rPr>
        <w:lastRenderedPageBreak/>
        <w:t>Barry Morgan – Special Projects Officer</w:t>
      </w:r>
    </w:p>
    <w:p w14:paraId="4CC68688" w14:textId="5A83A409" w:rsidR="000E32CF" w:rsidRPr="00D32C9E" w:rsidRDefault="00B0388C" w:rsidP="000E32CF">
      <w:pPr>
        <w:jc w:val="left"/>
        <w:rPr>
          <w:szCs w:val="24"/>
          <w:lang w:val="en-IE" w:eastAsia="en-GB"/>
        </w:rPr>
      </w:pPr>
      <w:r w:rsidRPr="00B0388C">
        <w:rPr>
          <w:rFonts w:asciiTheme="minorHAnsi" w:hAnsiTheme="minorHAnsi" w:cstheme="minorHAnsi"/>
          <w:noProof/>
          <w:sz w:val="36"/>
          <w:szCs w:val="36"/>
          <w:shd w:val="clear" w:color="auto" w:fill="FFFFFF"/>
          <w:lang w:val="en-IE" w:eastAsia="en-GB"/>
        </w:rPr>
        <w:drawing>
          <wp:anchor distT="0" distB="0" distL="114300" distR="114300" simplePos="0" relativeHeight="251659266" behindDoc="0" locked="0" layoutInCell="1" allowOverlap="1" wp14:anchorId="2C9F1F18" wp14:editId="3CCE2489">
            <wp:simplePos x="0" y="0"/>
            <wp:positionH relativeFrom="column">
              <wp:posOffset>-3175</wp:posOffset>
            </wp:positionH>
            <wp:positionV relativeFrom="paragraph">
              <wp:posOffset>26670</wp:posOffset>
            </wp:positionV>
            <wp:extent cx="1945640" cy="2289810"/>
            <wp:effectExtent l="0" t="0" r="0" b="0"/>
            <wp:wrapSquare wrapText="bothSides"/>
            <wp:docPr id="598810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10668" name="Picture 598810668"/>
                    <pic:cNvPicPr/>
                  </pic:nvPicPr>
                  <pic:blipFill rotWithShape="1">
                    <a:blip r:embed="rId22" cstate="print">
                      <a:extLst>
                        <a:ext uri="{28A0092B-C50C-407E-A947-70E740481C1C}">
                          <a14:useLocalDpi xmlns:a14="http://schemas.microsoft.com/office/drawing/2010/main" val="0"/>
                        </a:ext>
                      </a:extLst>
                    </a:blip>
                    <a:srcRect l="15038"/>
                    <a:stretch>
                      <a:fillRect/>
                    </a:stretch>
                  </pic:blipFill>
                  <pic:spPr bwMode="auto">
                    <a:xfrm>
                      <a:off x="0" y="0"/>
                      <a:ext cx="1945640" cy="22898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E32CF" w:rsidRPr="00D32C9E">
        <w:rPr>
          <w:rFonts w:asciiTheme="minorHAnsi" w:hAnsiTheme="minorHAnsi" w:cstheme="minorHAnsi"/>
          <w:sz w:val="22"/>
          <w:szCs w:val="22"/>
          <w:shd w:val="clear" w:color="auto" w:fill="FFFFFF"/>
          <w:lang w:val="en-IE" w:eastAsia="en-GB"/>
        </w:rPr>
        <w:t>Barry has been working with Youth theatre Ireland as their Special Project Officer for the since 2019. His role supports the development of new Youth Theatres nationwide. His work also includes managing, co-ordinating and teaching on YTI’s part time level 6 six QQI accredited, Drama Facilitation Training Programme. Barry</w:t>
      </w:r>
      <w:r w:rsidR="00EB4E95" w:rsidRPr="00D32C9E">
        <w:rPr>
          <w:rFonts w:asciiTheme="minorHAnsi" w:hAnsiTheme="minorHAnsi" w:cstheme="minorHAnsi"/>
          <w:sz w:val="22"/>
          <w:szCs w:val="22"/>
          <w:shd w:val="clear" w:color="auto" w:fill="FFFFFF"/>
          <w:lang w:val="en-IE" w:eastAsia="en-GB"/>
        </w:rPr>
        <w:t xml:space="preserve"> previously</w:t>
      </w:r>
      <w:r w:rsidR="000E32CF" w:rsidRPr="00D32C9E">
        <w:rPr>
          <w:rFonts w:asciiTheme="minorHAnsi" w:hAnsiTheme="minorHAnsi" w:cstheme="minorHAnsi"/>
          <w:sz w:val="22"/>
          <w:szCs w:val="22"/>
          <w:shd w:val="clear" w:color="auto" w:fill="FFFFFF"/>
          <w:lang w:val="en-IE" w:eastAsia="en-GB"/>
        </w:rPr>
        <w:t xml:space="preserve"> designed and co-ordinates </w:t>
      </w:r>
      <w:proofErr w:type="spellStart"/>
      <w:r w:rsidR="000E32CF" w:rsidRPr="00D32C9E">
        <w:rPr>
          <w:rFonts w:asciiTheme="minorHAnsi" w:hAnsiTheme="minorHAnsi" w:cstheme="minorHAnsi"/>
          <w:sz w:val="22"/>
          <w:szCs w:val="22"/>
          <w:shd w:val="clear" w:color="auto" w:fill="FFFFFF"/>
          <w:lang w:val="en-IE" w:eastAsia="en-GB"/>
        </w:rPr>
        <w:t>ARTiculate</w:t>
      </w:r>
      <w:proofErr w:type="spellEnd"/>
      <w:r w:rsidR="000E32CF" w:rsidRPr="00D32C9E">
        <w:rPr>
          <w:rFonts w:asciiTheme="minorHAnsi" w:hAnsiTheme="minorHAnsi" w:cstheme="minorHAnsi"/>
          <w:sz w:val="22"/>
          <w:szCs w:val="22"/>
          <w:shd w:val="clear" w:color="auto" w:fill="FFFFFF"/>
          <w:lang w:val="en-IE" w:eastAsia="en-GB"/>
        </w:rPr>
        <w:t xml:space="preserve">, Youth Theatre Ireland’s young writers programme. </w:t>
      </w:r>
      <w:r w:rsidR="00EB4E95" w:rsidRPr="00D32C9E">
        <w:rPr>
          <w:rFonts w:asciiTheme="minorHAnsi" w:hAnsiTheme="minorHAnsi" w:cstheme="minorHAnsi"/>
          <w:sz w:val="22"/>
          <w:szCs w:val="22"/>
          <w:shd w:val="clear" w:color="auto" w:fill="FFFFFF"/>
          <w:lang w:val="en-IE" w:eastAsia="en-GB"/>
        </w:rPr>
        <w:t>In 2018 he</w:t>
      </w:r>
      <w:r w:rsidR="000E32CF" w:rsidRPr="00D32C9E">
        <w:rPr>
          <w:rFonts w:asciiTheme="minorHAnsi" w:hAnsiTheme="minorHAnsi" w:cstheme="minorHAnsi"/>
          <w:sz w:val="22"/>
          <w:szCs w:val="22"/>
          <w:shd w:val="clear" w:color="auto" w:fill="FFFFFF"/>
          <w:lang w:val="en-IE" w:eastAsia="en-GB"/>
        </w:rPr>
        <w:t xml:space="preserve"> was Assistant Director of the National Youth Theatre</w:t>
      </w:r>
      <w:r w:rsidR="00EB4E95" w:rsidRPr="00D32C9E">
        <w:rPr>
          <w:rFonts w:asciiTheme="minorHAnsi" w:hAnsiTheme="minorHAnsi" w:cstheme="minorHAnsi"/>
          <w:sz w:val="22"/>
          <w:szCs w:val="22"/>
          <w:shd w:val="clear" w:color="auto" w:fill="FFFFFF"/>
          <w:lang w:val="en-IE" w:eastAsia="en-GB"/>
        </w:rPr>
        <w:t xml:space="preserve"> production of “Ask Too Much Of Me”.</w:t>
      </w:r>
      <w:r w:rsidR="000E32CF" w:rsidRPr="00D32C9E">
        <w:rPr>
          <w:rFonts w:asciiTheme="minorHAnsi" w:hAnsiTheme="minorHAnsi" w:cstheme="minorHAnsi"/>
          <w:sz w:val="22"/>
          <w:szCs w:val="22"/>
          <w:lang w:val="en-IE" w:eastAsia="en-GB"/>
        </w:rPr>
        <w:br/>
      </w:r>
      <w:r w:rsidR="000E32CF" w:rsidRPr="00D32C9E">
        <w:rPr>
          <w:rFonts w:asciiTheme="minorHAnsi" w:hAnsiTheme="minorHAnsi" w:cstheme="minorHAnsi"/>
          <w:sz w:val="22"/>
          <w:szCs w:val="22"/>
          <w:shd w:val="clear" w:color="auto" w:fill="FFFFFF"/>
          <w:lang w:val="en-IE" w:eastAsia="en-GB"/>
        </w:rPr>
        <w:t xml:space="preserve"> </w:t>
      </w:r>
      <w:r w:rsidR="000E32CF" w:rsidRPr="00D32C9E">
        <w:rPr>
          <w:rFonts w:asciiTheme="minorHAnsi" w:hAnsiTheme="minorHAnsi" w:cstheme="minorHAnsi"/>
          <w:sz w:val="22"/>
          <w:szCs w:val="22"/>
          <w:lang w:val="en-IE" w:eastAsia="en-GB"/>
        </w:rPr>
        <w:br/>
      </w:r>
      <w:r w:rsidR="000E32CF" w:rsidRPr="00D32C9E">
        <w:rPr>
          <w:rFonts w:asciiTheme="minorHAnsi" w:hAnsiTheme="minorHAnsi" w:cstheme="minorHAnsi"/>
          <w:sz w:val="22"/>
          <w:szCs w:val="22"/>
          <w:shd w:val="clear" w:color="auto" w:fill="FFFFFF"/>
          <w:lang w:val="en-IE" w:eastAsia="en-GB"/>
        </w:rPr>
        <w:t>Barry is from Drogheda, Co. Louth</w:t>
      </w:r>
      <w:r w:rsidR="00EB4E95" w:rsidRPr="00D32C9E">
        <w:rPr>
          <w:rFonts w:asciiTheme="minorHAnsi" w:hAnsiTheme="minorHAnsi" w:cstheme="minorHAnsi"/>
          <w:sz w:val="22"/>
          <w:szCs w:val="22"/>
          <w:shd w:val="clear" w:color="auto" w:fill="FFFFFF"/>
          <w:lang w:val="en-IE" w:eastAsia="en-GB"/>
        </w:rPr>
        <w:t xml:space="preserve"> and</w:t>
      </w:r>
      <w:r w:rsidR="000E32CF" w:rsidRPr="00D32C9E">
        <w:rPr>
          <w:rFonts w:asciiTheme="minorHAnsi" w:hAnsiTheme="minorHAnsi" w:cstheme="minorHAnsi"/>
          <w:sz w:val="22"/>
          <w:szCs w:val="22"/>
          <w:shd w:val="clear" w:color="auto" w:fill="FFFFFF"/>
          <w:lang w:val="en-IE" w:eastAsia="en-GB"/>
        </w:rPr>
        <w:t xml:space="preserve"> was member of </w:t>
      </w:r>
      <w:proofErr w:type="spellStart"/>
      <w:r w:rsidR="000E32CF" w:rsidRPr="00D32C9E">
        <w:rPr>
          <w:rFonts w:asciiTheme="minorHAnsi" w:hAnsiTheme="minorHAnsi" w:cstheme="minorHAnsi"/>
          <w:sz w:val="22"/>
          <w:szCs w:val="22"/>
          <w:shd w:val="clear" w:color="auto" w:fill="FFFFFF"/>
          <w:lang w:val="en-IE" w:eastAsia="en-GB"/>
        </w:rPr>
        <w:t>Droichead</w:t>
      </w:r>
      <w:proofErr w:type="spellEnd"/>
      <w:r w:rsidR="000E32CF" w:rsidRPr="00D32C9E">
        <w:rPr>
          <w:rFonts w:asciiTheme="minorHAnsi" w:hAnsiTheme="minorHAnsi" w:cstheme="minorHAnsi"/>
          <w:sz w:val="22"/>
          <w:szCs w:val="22"/>
          <w:shd w:val="clear" w:color="auto" w:fill="FFFFFF"/>
          <w:lang w:val="en-IE" w:eastAsia="en-GB"/>
        </w:rPr>
        <w:t xml:space="preserve"> Youth Theatre, he studied Drama Performance in TU Dublin (formally DIT). He is also a graduate of the </w:t>
      </w:r>
      <w:proofErr w:type="spellStart"/>
      <w:r w:rsidR="000E32CF" w:rsidRPr="00D32C9E">
        <w:rPr>
          <w:rFonts w:asciiTheme="minorHAnsi" w:hAnsiTheme="minorHAnsi" w:cstheme="minorHAnsi"/>
          <w:sz w:val="22"/>
          <w:szCs w:val="22"/>
          <w:shd w:val="clear" w:color="auto" w:fill="FFFFFF"/>
          <w:lang w:val="en-IE" w:eastAsia="en-GB"/>
        </w:rPr>
        <w:t>ArtsTrain</w:t>
      </w:r>
      <w:proofErr w:type="spellEnd"/>
      <w:r w:rsidR="000E32CF" w:rsidRPr="00D32C9E">
        <w:rPr>
          <w:rFonts w:asciiTheme="minorHAnsi" w:hAnsiTheme="minorHAnsi" w:cstheme="minorHAnsi"/>
          <w:sz w:val="22"/>
          <w:szCs w:val="22"/>
          <w:shd w:val="clear" w:color="auto" w:fill="FFFFFF"/>
          <w:lang w:val="en-IE" w:eastAsia="en-GB"/>
        </w:rPr>
        <w:t xml:space="preserve"> drama facilitation training programme.  </w:t>
      </w:r>
      <w:r w:rsidR="000E32CF" w:rsidRPr="00D32C9E">
        <w:rPr>
          <w:rFonts w:asciiTheme="minorHAnsi" w:hAnsiTheme="minorHAnsi" w:cstheme="minorHAnsi"/>
          <w:sz w:val="22"/>
          <w:szCs w:val="22"/>
          <w:lang w:val="en-IE" w:eastAsia="en-GB"/>
        </w:rPr>
        <w:br/>
      </w:r>
      <w:r w:rsidR="000E32CF" w:rsidRPr="00D32C9E">
        <w:rPr>
          <w:rFonts w:asciiTheme="minorHAnsi" w:hAnsiTheme="minorHAnsi" w:cstheme="minorHAnsi"/>
          <w:sz w:val="22"/>
          <w:szCs w:val="22"/>
          <w:shd w:val="clear" w:color="auto" w:fill="FFFFFF"/>
          <w:lang w:val="en-IE" w:eastAsia="en-GB"/>
        </w:rPr>
        <w:t xml:space="preserve"> </w:t>
      </w:r>
      <w:r w:rsidR="000E32CF" w:rsidRPr="00D32C9E">
        <w:rPr>
          <w:rFonts w:asciiTheme="minorHAnsi" w:hAnsiTheme="minorHAnsi" w:cstheme="minorHAnsi"/>
          <w:sz w:val="22"/>
          <w:szCs w:val="22"/>
          <w:lang w:val="en-IE" w:eastAsia="en-GB"/>
        </w:rPr>
        <w:br/>
      </w:r>
      <w:r w:rsidR="000E32CF" w:rsidRPr="00D32C9E">
        <w:rPr>
          <w:rFonts w:asciiTheme="minorHAnsi" w:hAnsiTheme="minorHAnsi" w:cstheme="minorHAnsi"/>
          <w:sz w:val="22"/>
          <w:szCs w:val="22"/>
          <w:shd w:val="clear" w:color="auto" w:fill="FFFFFF"/>
          <w:lang w:val="en-IE" w:eastAsia="en-GB"/>
        </w:rPr>
        <w:t xml:space="preserve">Barry is one-half of </w:t>
      </w:r>
      <w:proofErr w:type="spellStart"/>
      <w:r w:rsidR="000E32CF" w:rsidRPr="00D32C9E">
        <w:rPr>
          <w:rFonts w:asciiTheme="minorHAnsi" w:hAnsiTheme="minorHAnsi" w:cstheme="minorHAnsi"/>
          <w:sz w:val="22"/>
          <w:szCs w:val="22"/>
          <w:shd w:val="clear" w:color="auto" w:fill="FFFFFF"/>
          <w:lang w:val="en-IE" w:eastAsia="en-GB"/>
        </w:rPr>
        <w:t>Tailtiu</w:t>
      </w:r>
      <w:proofErr w:type="spellEnd"/>
      <w:r w:rsidR="000E32CF" w:rsidRPr="00D32C9E">
        <w:rPr>
          <w:rFonts w:asciiTheme="minorHAnsi" w:hAnsiTheme="minorHAnsi" w:cstheme="minorHAnsi"/>
          <w:sz w:val="22"/>
          <w:szCs w:val="22"/>
          <w:shd w:val="clear" w:color="auto" w:fill="FFFFFF"/>
          <w:lang w:val="en-IE" w:eastAsia="en-GB"/>
        </w:rPr>
        <w:t xml:space="preserve"> Theatre whose focus is on creating socially engaged interactive theatre for younger audiences. He is also co-founder of Impact Youth Theatre, the only youth theatre operating inside a Direct Provision centre. Barry</w:t>
      </w:r>
      <w:r w:rsidR="00EB4E95" w:rsidRPr="00D32C9E">
        <w:rPr>
          <w:rFonts w:asciiTheme="minorHAnsi" w:hAnsiTheme="minorHAnsi" w:cstheme="minorHAnsi"/>
          <w:sz w:val="22"/>
          <w:szCs w:val="22"/>
          <w:shd w:val="clear" w:color="auto" w:fill="FFFFFF"/>
          <w:lang w:val="en-IE" w:eastAsia="en-GB"/>
        </w:rPr>
        <w:t xml:space="preserve"> was</w:t>
      </w:r>
      <w:r w:rsidR="000E32CF" w:rsidRPr="00D32C9E">
        <w:rPr>
          <w:rFonts w:asciiTheme="minorHAnsi" w:hAnsiTheme="minorHAnsi" w:cstheme="minorHAnsi"/>
          <w:sz w:val="22"/>
          <w:szCs w:val="22"/>
          <w:shd w:val="clear" w:color="auto" w:fill="FFFFFF"/>
          <w:lang w:val="en-IE" w:eastAsia="en-GB"/>
        </w:rPr>
        <w:t xml:space="preserve"> Artistic Director of the </w:t>
      </w:r>
      <w:proofErr w:type="spellStart"/>
      <w:r w:rsidR="000E32CF" w:rsidRPr="00D32C9E">
        <w:rPr>
          <w:rFonts w:asciiTheme="minorHAnsi" w:hAnsiTheme="minorHAnsi" w:cstheme="minorHAnsi"/>
          <w:sz w:val="22"/>
          <w:szCs w:val="22"/>
          <w:shd w:val="clear" w:color="auto" w:fill="FFFFFF"/>
          <w:lang w:val="en-IE" w:eastAsia="en-GB"/>
        </w:rPr>
        <w:t>Dé</w:t>
      </w:r>
      <w:proofErr w:type="spellEnd"/>
      <w:r w:rsidR="000E32CF" w:rsidRPr="00D32C9E">
        <w:rPr>
          <w:rFonts w:asciiTheme="minorHAnsi" w:hAnsiTheme="minorHAnsi" w:cstheme="minorHAnsi"/>
          <w:sz w:val="22"/>
          <w:szCs w:val="22"/>
          <w:shd w:val="clear" w:color="auto" w:fill="FFFFFF"/>
          <w:lang w:val="en-IE" w:eastAsia="en-GB"/>
        </w:rPr>
        <w:t xml:space="preserve"> Luain Players, a theatre group for adults with Down Syndrome, </w:t>
      </w:r>
      <w:r w:rsidR="00EB4E95" w:rsidRPr="00D32C9E">
        <w:rPr>
          <w:rFonts w:asciiTheme="minorHAnsi" w:hAnsiTheme="minorHAnsi" w:cstheme="minorHAnsi"/>
          <w:sz w:val="22"/>
          <w:szCs w:val="22"/>
          <w:shd w:val="clear" w:color="auto" w:fill="FFFFFF"/>
          <w:lang w:val="en-IE" w:eastAsia="en-GB"/>
        </w:rPr>
        <w:t>from 2014 - 2020</w:t>
      </w:r>
      <w:r w:rsidR="000E32CF" w:rsidRPr="00D32C9E">
        <w:rPr>
          <w:rFonts w:asciiTheme="minorHAnsi" w:hAnsiTheme="minorHAnsi" w:cstheme="minorHAnsi"/>
          <w:sz w:val="22"/>
          <w:szCs w:val="22"/>
          <w:shd w:val="clear" w:color="auto" w:fill="FFFFFF"/>
          <w:lang w:val="en-IE" w:eastAsia="en-GB"/>
        </w:rPr>
        <w:t xml:space="preserve"> </w:t>
      </w:r>
      <w:r w:rsidR="000E32CF" w:rsidRPr="00D32C9E">
        <w:rPr>
          <w:rFonts w:asciiTheme="minorHAnsi" w:hAnsiTheme="minorHAnsi" w:cstheme="minorHAnsi"/>
          <w:sz w:val="22"/>
          <w:szCs w:val="22"/>
          <w:lang w:val="en-IE" w:eastAsia="en-GB"/>
        </w:rPr>
        <w:br/>
      </w:r>
      <w:r w:rsidR="000E32CF" w:rsidRPr="00D32C9E">
        <w:rPr>
          <w:rFonts w:asciiTheme="minorHAnsi" w:hAnsiTheme="minorHAnsi" w:cstheme="minorHAnsi"/>
          <w:sz w:val="22"/>
          <w:szCs w:val="22"/>
          <w:shd w:val="clear" w:color="auto" w:fill="FFFFFF"/>
          <w:lang w:val="en-IE" w:eastAsia="en-GB"/>
        </w:rPr>
        <w:t xml:space="preserve"> </w:t>
      </w:r>
      <w:r w:rsidR="000E32CF" w:rsidRPr="00D32C9E">
        <w:rPr>
          <w:rFonts w:asciiTheme="minorHAnsi" w:hAnsiTheme="minorHAnsi" w:cstheme="minorHAnsi"/>
          <w:sz w:val="22"/>
          <w:szCs w:val="22"/>
          <w:lang w:val="en-IE" w:eastAsia="en-GB"/>
        </w:rPr>
        <w:br/>
      </w:r>
      <w:r w:rsidR="000E32CF" w:rsidRPr="00D32C9E">
        <w:rPr>
          <w:rFonts w:asciiTheme="minorHAnsi" w:hAnsiTheme="minorHAnsi" w:cstheme="minorHAnsi"/>
          <w:sz w:val="22"/>
          <w:szCs w:val="22"/>
          <w:shd w:val="clear" w:color="auto" w:fill="FFFFFF"/>
          <w:lang w:val="en-IE" w:eastAsia="en-GB"/>
        </w:rPr>
        <w:t xml:space="preserve">At the core of all of Barry’s work is the mantra “Tell me and I will forget. Show me and I may remember. Involve </w:t>
      </w:r>
      <w:r w:rsidR="000E32CF" w:rsidRPr="00D32C9E">
        <w:rPr>
          <w:rFonts w:asciiTheme="minorHAnsi" w:hAnsiTheme="minorHAnsi" w:cstheme="minorHAnsi"/>
          <w:sz w:val="22"/>
          <w:szCs w:val="22"/>
          <w:lang w:val="en-IE" w:eastAsia="en-GB"/>
        </w:rPr>
        <w:br/>
      </w:r>
      <w:r w:rsidR="000E32CF" w:rsidRPr="00D32C9E">
        <w:rPr>
          <w:rFonts w:asciiTheme="minorHAnsi" w:hAnsiTheme="minorHAnsi" w:cstheme="minorHAnsi"/>
          <w:sz w:val="22"/>
          <w:szCs w:val="22"/>
          <w:shd w:val="clear" w:color="auto" w:fill="FFFFFF"/>
          <w:lang w:val="en-IE" w:eastAsia="en-GB"/>
        </w:rPr>
        <w:t xml:space="preserve">me and I will understand.”  </w:t>
      </w:r>
      <w:r w:rsidR="000E32CF" w:rsidRPr="00D32C9E">
        <w:rPr>
          <w:rFonts w:asciiTheme="minorHAnsi" w:hAnsiTheme="minorHAnsi" w:cstheme="minorHAnsi"/>
          <w:sz w:val="22"/>
          <w:szCs w:val="22"/>
          <w:lang w:val="en-IE" w:eastAsia="en-GB"/>
        </w:rPr>
        <w:br/>
      </w:r>
      <w:r w:rsidR="000E32CF" w:rsidRPr="00D32C9E">
        <w:rPr>
          <w:rFonts w:ascii="Arial" w:hAnsi="Arial" w:cs="Arial"/>
          <w:sz w:val="19"/>
          <w:szCs w:val="19"/>
          <w:shd w:val="clear" w:color="auto" w:fill="FFFFFF"/>
          <w:lang w:val="en-IE" w:eastAsia="en-GB"/>
        </w:rPr>
        <w:t xml:space="preserve"> </w:t>
      </w:r>
    </w:p>
    <w:p w14:paraId="0A06C1A9" w14:textId="3F9EE9DB" w:rsidR="008C7DE2" w:rsidRPr="0018088D" w:rsidRDefault="008C7DE2" w:rsidP="006D1E76">
      <w:pPr>
        <w:jc w:val="left"/>
        <w:rPr>
          <w:rFonts w:asciiTheme="minorHAnsi" w:hAnsiTheme="minorHAnsi" w:cstheme="minorHAnsi"/>
          <w:color w:val="000000" w:themeColor="text1"/>
          <w:szCs w:val="24"/>
          <w:lang w:val="en-IE" w:eastAsia="en-GB"/>
        </w:rPr>
      </w:pPr>
      <w:r w:rsidRPr="0F46B8D8">
        <w:rPr>
          <w:rFonts w:asciiTheme="minorHAnsi" w:hAnsiTheme="minorHAnsi" w:cstheme="minorBidi"/>
          <w:color w:val="000000" w:themeColor="text1"/>
          <w:lang w:val="en-IE" w:eastAsia="en-GB"/>
        </w:rPr>
        <w:fldChar w:fldCharType="begin"/>
      </w:r>
      <w:r w:rsidRPr="0F46B8D8">
        <w:rPr>
          <w:rFonts w:asciiTheme="minorHAnsi" w:hAnsiTheme="minorHAnsi" w:cstheme="minorBidi"/>
          <w:color w:val="000000" w:themeColor="text1"/>
          <w:lang w:val="en-IE" w:eastAsia="en-GB"/>
        </w:rPr>
        <w:instrText xml:space="preserve"> INCLUDEPICTURE "/var/folders/3x/p958pwjx3s96vhdj5cm84lfr0000gn/T/com.microsoft.Word/WebArchiveCopyPasteTempFiles/page15image9019648" \* MERGEFORMATINET </w:instrText>
      </w:r>
      <w:r w:rsidRPr="0F46B8D8">
        <w:rPr>
          <w:rFonts w:asciiTheme="minorHAnsi" w:hAnsiTheme="minorHAnsi" w:cstheme="minorBidi"/>
          <w:color w:val="000000" w:themeColor="text1"/>
          <w:lang w:val="en-IE" w:eastAsia="en-GB"/>
        </w:rPr>
        <w:fldChar w:fldCharType="separate"/>
      </w:r>
      <w:r>
        <w:rPr>
          <w:noProof/>
        </w:rPr>
        <w:drawing>
          <wp:inline distT="0" distB="0" distL="0" distR="0" wp14:anchorId="121B7A37" wp14:editId="0EFBD1D2">
            <wp:extent cx="2884170" cy="13970"/>
            <wp:effectExtent l="0" t="0" r="0" b="0"/>
            <wp:docPr id="3" name="Picture 3" descr="page15image9019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descr="page15image901964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4170" cy="13970"/>
                    </a:xfrm>
                    <a:prstGeom prst="rect">
                      <a:avLst/>
                    </a:prstGeom>
                    <a:noFill/>
                    <a:ln>
                      <a:noFill/>
                    </a:ln>
                  </pic:spPr>
                </pic:pic>
              </a:graphicData>
            </a:graphic>
          </wp:inline>
        </w:drawing>
      </w:r>
      <w:r w:rsidRPr="0F46B8D8">
        <w:rPr>
          <w:rFonts w:asciiTheme="minorHAnsi" w:hAnsiTheme="minorHAnsi" w:cstheme="minorBidi"/>
          <w:color w:val="000000" w:themeColor="text1"/>
          <w:lang w:val="en-IE" w:eastAsia="en-GB"/>
        </w:rPr>
        <w:fldChar w:fldCharType="end"/>
      </w:r>
      <w:r w:rsidRPr="0F46B8D8">
        <w:rPr>
          <w:rFonts w:asciiTheme="minorHAnsi" w:hAnsiTheme="minorHAnsi" w:cstheme="minorBidi"/>
          <w:color w:val="000000" w:themeColor="text1"/>
          <w:lang w:val="en-IE" w:eastAsia="en-GB"/>
        </w:rPr>
        <w:fldChar w:fldCharType="begin"/>
      </w:r>
      <w:r w:rsidRPr="0F46B8D8">
        <w:rPr>
          <w:rFonts w:asciiTheme="minorHAnsi" w:hAnsiTheme="minorHAnsi" w:cstheme="minorBidi"/>
          <w:color w:val="000000" w:themeColor="text1"/>
          <w:lang w:val="en-IE" w:eastAsia="en-GB"/>
        </w:rPr>
        <w:instrText xml:space="preserve"> INCLUDEPICTURE "/var/folders/3x/p958pwjx3s96vhdj5cm84lfr0000gn/T/com.microsoft.Word/WebArchiveCopyPasteTempFiles/page15image9019456" \* MERGEFORMATINET </w:instrText>
      </w:r>
      <w:r w:rsidRPr="0F46B8D8">
        <w:rPr>
          <w:rFonts w:asciiTheme="minorHAnsi" w:hAnsiTheme="minorHAnsi" w:cstheme="minorBidi"/>
          <w:color w:val="000000" w:themeColor="text1"/>
          <w:lang w:val="en-IE" w:eastAsia="en-GB"/>
        </w:rPr>
        <w:fldChar w:fldCharType="separate"/>
      </w:r>
      <w:r>
        <w:rPr>
          <w:noProof/>
        </w:rPr>
        <w:drawing>
          <wp:inline distT="0" distB="0" distL="0" distR="0" wp14:anchorId="432C50DE" wp14:editId="4898B97B">
            <wp:extent cx="2630805" cy="13970"/>
            <wp:effectExtent l="0" t="0" r="0" b="0"/>
            <wp:docPr id="2" name="Picture 2" descr="page15image9019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descr="page15image901945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30805" cy="13970"/>
                    </a:xfrm>
                    <a:prstGeom prst="rect">
                      <a:avLst/>
                    </a:prstGeom>
                    <a:noFill/>
                    <a:ln>
                      <a:noFill/>
                    </a:ln>
                  </pic:spPr>
                </pic:pic>
              </a:graphicData>
            </a:graphic>
          </wp:inline>
        </w:drawing>
      </w:r>
      <w:r w:rsidRPr="0F46B8D8">
        <w:rPr>
          <w:rFonts w:asciiTheme="minorHAnsi" w:hAnsiTheme="minorHAnsi" w:cstheme="minorBidi"/>
          <w:color w:val="000000" w:themeColor="text1"/>
          <w:lang w:val="en-IE" w:eastAsia="en-GB"/>
        </w:rPr>
        <w:fldChar w:fldCharType="end"/>
      </w:r>
    </w:p>
    <w:p w14:paraId="4F46C64E" w14:textId="4E7E5498" w:rsidR="68AA45D7" w:rsidRPr="00947B50" w:rsidRDefault="00947B50" w:rsidP="0F46B8D8">
      <w:pPr>
        <w:jc w:val="left"/>
        <w:rPr>
          <w:rFonts w:asciiTheme="minorHAnsi" w:hAnsiTheme="minorHAnsi" w:cstheme="minorHAnsi"/>
        </w:rPr>
      </w:pPr>
      <w:r w:rsidRPr="00947B50">
        <w:rPr>
          <w:rFonts w:asciiTheme="minorHAnsi" w:hAnsiTheme="minorHAnsi" w:cstheme="minorHAnsi"/>
          <w:noProof/>
        </w:rPr>
        <w:drawing>
          <wp:anchor distT="0" distB="0" distL="114300" distR="114300" simplePos="0" relativeHeight="251660290" behindDoc="0" locked="0" layoutInCell="1" allowOverlap="1" wp14:anchorId="50EDC918" wp14:editId="228B414F">
            <wp:simplePos x="0" y="0"/>
            <wp:positionH relativeFrom="column">
              <wp:posOffset>4226851</wp:posOffset>
            </wp:positionH>
            <wp:positionV relativeFrom="paragraph">
              <wp:posOffset>47697</wp:posOffset>
            </wp:positionV>
            <wp:extent cx="2170430" cy="2202815"/>
            <wp:effectExtent l="0" t="0" r="1270" b="0"/>
            <wp:wrapSquare wrapText="bothSides"/>
            <wp:docPr id="9183544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54418" name="Picture 918354418"/>
                    <pic:cNvPicPr/>
                  </pic:nvPicPr>
                  <pic:blipFill rotWithShape="1">
                    <a:blip r:embed="rId25" cstate="print">
                      <a:extLst>
                        <a:ext uri="{28A0092B-C50C-407E-A947-70E740481C1C}">
                          <a14:useLocalDpi xmlns:a14="http://schemas.microsoft.com/office/drawing/2010/main" val="0"/>
                        </a:ext>
                      </a:extLst>
                    </a:blip>
                    <a:srcRect l="24094" t="16152" r="23067" b="45945"/>
                    <a:stretch>
                      <a:fillRect/>
                    </a:stretch>
                  </pic:blipFill>
                  <pic:spPr bwMode="auto">
                    <a:xfrm>
                      <a:off x="0" y="0"/>
                      <a:ext cx="2170430" cy="22028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68AA45D7" w:rsidRPr="00947B50">
        <w:rPr>
          <w:rFonts w:asciiTheme="minorHAnsi" w:hAnsiTheme="minorHAnsi" w:cstheme="minorHAnsi"/>
          <w:b/>
          <w:bCs/>
          <w:color w:val="000000" w:themeColor="text1"/>
          <w:sz w:val="36"/>
          <w:szCs w:val="36"/>
          <w:lang w:val="en-IE" w:eastAsia="en-GB"/>
        </w:rPr>
        <w:t xml:space="preserve">Cathal Thornton – Child </w:t>
      </w:r>
      <w:r w:rsidR="571AF1BC" w:rsidRPr="00947B50">
        <w:rPr>
          <w:rFonts w:asciiTheme="minorHAnsi" w:hAnsiTheme="minorHAnsi" w:cstheme="minorHAnsi"/>
          <w:b/>
          <w:bCs/>
          <w:color w:val="000000" w:themeColor="text1"/>
          <w:sz w:val="36"/>
          <w:szCs w:val="36"/>
          <w:lang w:val="en-IE" w:eastAsia="en-GB"/>
        </w:rPr>
        <w:t>Protection and Wellbeing Officer</w:t>
      </w:r>
    </w:p>
    <w:p w14:paraId="5E3B7753" w14:textId="0DF62C6C" w:rsidR="571AF1BC" w:rsidRPr="00947B50" w:rsidRDefault="571AF1BC" w:rsidP="0F46B8D8">
      <w:pPr>
        <w:spacing w:line="259" w:lineRule="auto"/>
        <w:jc w:val="left"/>
        <w:rPr>
          <w:rFonts w:asciiTheme="minorHAnsi" w:hAnsiTheme="minorHAnsi" w:cstheme="minorHAnsi"/>
        </w:rPr>
      </w:pPr>
      <w:r w:rsidRPr="00947B50">
        <w:rPr>
          <w:rFonts w:asciiTheme="minorHAnsi" w:hAnsiTheme="minorHAnsi" w:cstheme="minorHAnsi"/>
        </w:rPr>
        <w:t xml:space="preserve">As Child Protection and Wellbeing officer, Cathal supports </w:t>
      </w:r>
      <w:r w:rsidR="7F98CFE0" w:rsidRPr="00947B50">
        <w:rPr>
          <w:rFonts w:asciiTheme="minorHAnsi" w:hAnsiTheme="minorHAnsi" w:cstheme="minorHAnsi"/>
        </w:rPr>
        <w:t>member groups with Grda Vetting, policy writing, and helping ensure youth theatre is a safe space for young people. He delivers Child Protection Awareness Programme Training through the NYCI CPAP programme</w:t>
      </w:r>
      <w:r w:rsidR="5312E50C" w:rsidRPr="00947B50">
        <w:rPr>
          <w:rFonts w:asciiTheme="minorHAnsi" w:hAnsiTheme="minorHAnsi" w:cstheme="minorHAnsi"/>
        </w:rPr>
        <w:t xml:space="preserve">, </w:t>
      </w:r>
      <w:proofErr w:type="gramStart"/>
      <w:r w:rsidR="5312E50C" w:rsidRPr="00947B50">
        <w:rPr>
          <w:rFonts w:asciiTheme="minorHAnsi" w:hAnsiTheme="minorHAnsi" w:cstheme="minorHAnsi"/>
        </w:rPr>
        <w:t>and also</w:t>
      </w:r>
      <w:proofErr w:type="gramEnd"/>
      <w:r w:rsidR="5312E50C" w:rsidRPr="00947B50">
        <w:rPr>
          <w:rFonts w:asciiTheme="minorHAnsi" w:hAnsiTheme="minorHAnsi" w:cstheme="minorHAnsi"/>
        </w:rPr>
        <w:t xml:space="preserve"> runs the SOUNDBOARD </w:t>
      </w:r>
      <w:proofErr w:type="spellStart"/>
      <w:proofErr w:type="gramStart"/>
      <w:r w:rsidR="5312E50C" w:rsidRPr="00947B50">
        <w:rPr>
          <w:rFonts w:asciiTheme="minorHAnsi" w:hAnsiTheme="minorHAnsi" w:cstheme="minorHAnsi"/>
        </w:rPr>
        <w:t>programme,a</w:t>
      </w:r>
      <w:proofErr w:type="spellEnd"/>
      <w:proofErr w:type="gramEnd"/>
      <w:r w:rsidR="5312E50C" w:rsidRPr="00947B50">
        <w:rPr>
          <w:rFonts w:asciiTheme="minorHAnsi" w:hAnsiTheme="minorHAnsi" w:cstheme="minorHAnsi"/>
        </w:rPr>
        <w:t xml:space="preserve"> consultancy group made up of Youth Theatre Paricipants aged 16+</w:t>
      </w:r>
      <w:r w:rsidRPr="00947B50">
        <w:rPr>
          <w:rFonts w:asciiTheme="minorHAnsi" w:hAnsiTheme="minorHAnsi" w:cstheme="minorHAnsi"/>
        </w:rPr>
        <w:br/>
      </w:r>
      <w:r w:rsidR="68AA45D7" w:rsidRPr="00947B50">
        <w:rPr>
          <w:rFonts w:asciiTheme="minorHAnsi" w:hAnsiTheme="minorHAnsi" w:cstheme="minorHAnsi"/>
          <w:sz w:val="22"/>
          <w:szCs w:val="22"/>
          <w:lang w:val="en-IE" w:eastAsia="en-GB"/>
        </w:rPr>
        <w:t xml:space="preserve"> </w:t>
      </w:r>
      <w:r w:rsidRPr="00947B50">
        <w:rPr>
          <w:rFonts w:asciiTheme="minorHAnsi" w:hAnsiTheme="minorHAnsi" w:cstheme="minorHAnsi"/>
        </w:rPr>
        <w:br/>
      </w:r>
      <w:r w:rsidR="722F4BA5" w:rsidRPr="00947B50">
        <w:rPr>
          <w:rFonts w:asciiTheme="minorHAnsi" w:hAnsiTheme="minorHAnsi" w:cstheme="minorHAnsi"/>
          <w:sz w:val="22"/>
          <w:szCs w:val="22"/>
          <w:lang w:val="en-IE" w:eastAsia="en-GB"/>
        </w:rPr>
        <w:t>Cathal is from Drogheda, where he was a member of Droichead Youth Theatre. Since then, he has worked as a freelance Youth Arts practitioner with various youth theatres,</w:t>
      </w:r>
      <w:r w:rsidR="7C11B597" w:rsidRPr="00947B50">
        <w:rPr>
          <w:rFonts w:asciiTheme="minorHAnsi" w:hAnsiTheme="minorHAnsi" w:cstheme="minorHAnsi"/>
          <w:sz w:val="22"/>
          <w:szCs w:val="22"/>
          <w:lang w:val="en-IE" w:eastAsia="en-GB"/>
        </w:rPr>
        <w:t>youth work groups, and art centres. He is the other half of Tailtiu Theatre along</w:t>
      </w:r>
      <w:r w:rsidR="02EF3132" w:rsidRPr="00947B50">
        <w:rPr>
          <w:rFonts w:asciiTheme="minorHAnsi" w:hAnsiTheme="minorHAnsi" w:cstheme="minorHAnsi"/>
          <w:sz w:val="22"/>
          <w:szCs w:val="22"/>
          <w:lang w:val="en-IE" w:eastAsia="en-GB"/>
        </w:rPr>
        <w:t>isde Barry, and a frequent</w:t>
      </w:r>
      <w:r w:rsidR="2EC79F97" w:rsidRPr="00947B50">
        <w:rPr>
          <w:rFonts w:asciiTheme="minorHAnsi" w:hAnsiTheme="minorHAnsi" w:cstheme="minorHAnsi"/>
          <w:sz w:val="22"/>
          <w:szCs w:val="22"/>
          <w:lang w:val="en-IE" w:eastAsia="en-GB"/>
        </w:rPr>
        <w:t xml:space="preserve"> collaborator with NYCI’s Youth Arts Programme.</w:t>
      </w:r>
    </w:p>
    <w:p w14:paraId="386136F6" w14:textId="6600580B" w:rsidR="0F46B8D8" w:rsidRPr="00947B50" w:rsidRDefault="0F46B8D8" w:rsidP="0F46B8D8">
      <w:pPr>
        <w:spacing w:line="259" w:lineRule="auto"/>
        <w:jc w:val="left"/>
        <w:rPr>
          <w:rFonts w:asciiTheme="minorHAnsi" w:hAnsiTheme="minorHAnsi" w:cstheme="minorHAnsi"/>
          <w:sz w:val="22"/>
          <w:szCs w:val="22"/>
          <w:lang w:val="en-IE" w:eastAsia="en-GB"/>
        </w:rPr>
      </w:pPr>
    </w:p>
    <w:p w14:paraId="7268E3FA" w14:textId="7AE7D9E5" w:rsidR="0F46B8D8" w:rsidRPr="00947B50" w:rsidRDefault="1E82678C" w:rsidP="00947B50">
      <w:pPr>
        <w:spacing w:line="259" w:lineRule="auto"/>
        <w:jc w:val="left"/>
        <w:rPr>
          <w:rFonts w:asciiTheme="minorHAnsi" w:hAnsiTheme="minorHAnsi" w:cstheme="minorHAnsi"/>
        </w:rPr>
      </w:pPr>
      <w:r w:rsidRPr="00947B50">
        <w:rPr>
          <w:rFonts w:asciiTheme="minorHAnsi" w:hAnsiTheme="minorHAnsi" w:cstheme="minorHAnsi"/>
          <w:sz w:val="22"/>
          <w:szCs w:val="22"/>
          <w:lang w:val="en-IE" w:eastAsia="en-GB"/>
        </w:rPr>
        <w:t>Catha</w:t>
      </w:r>
      <w:r w:rsidR="0DC32F32" w:rsidRPr="00947B50">
        <w:rPr>
          <w:rFonts w:asciiTheme="minorHAnsi" w:hAnsiTheme="minorHAnsi" w:cstheme="minorHAnsi"/>
          <w:sz w:val="22"/>
          <w:szCs w:val="22"/>
          <w:lang w:val="en-IE" w:eastAsia="en-GB"/>
        </w:rPr>
        <w:t>l</w:t>
      </w:r>
      <w:r w:rsidRPr="00947B50">
        <w:rPr>
          <w:rFonts w:asciiTheme="minorHAnsi" w:hAnsiTheme="minorHAnsi" w:cstheme="minorHAnsi"/>
          <w:sz w:val="22"/>
          <w:szCs w:val="22"/>
          <w:lang w:val="en-IE" w:eastAsia="en-GB"/>
        </w:rPr>
        <w:t xml:space="preserve">’s recent projects include </w:t>
      </w:r>
      <w:r w:rsidRPr="00947B50">
        <w:rPr>
          <w:rFonts w:asciiTheme="minorHAnsi" w:hAnsiTheme="minorHAnsi" w:cstheme="minorHAnsi"/>
          <w:i/>
          <w:iCs/>
          <w:sz w:val="22"/>
          <w:szCs w:val="22"/>
          <w:lang w:val="en-IE" w:eastAsia="en-GB"/>
        </w:rPr>
        <w:t xml:space="preserve">The Ripple Effect </w:t>
      </w:r>
      <w:r w:rsidRPr="00947B50">
        <w:rPr>
          <w:rFonts w:asciiTheme="minorHAnsi" w:hAnsiTheme="minorHAnsi" w:cstheme="minorHAnsi"/>
          <w:sz w:val="22"/>
          <w:szCs w:val="22"/>
          <w:lang w:val="en-IE" w:eastAsia="en-GB"/>
        </w:rPr>
        <w:t xml:space="preserve">with NYCI, </w:t>
      </w:r>
      <w:r w:rsidR="57BD5F11" w:rsidRPr="00947B50">
        <w:rPr>
          <w:rFonts w:asciiTheme="minorHAnsi" w:hAnsiTheme="minorHAnsi" w:cstheme="minorHAnsi"/>
          <w:i/>
          <w:iCs/>
          <w:sz w:val="22"/>
          <w:szCs w:val="22"/>
          <w:lang w:val="en-IE" w:eastAsia="en-GB"/>
        </w:rPr>
        <w:t>The Mysteries of Lake Muckno</w:t>
      </w:r>
      <w:r w:rsidR="57BD5F11" w:rsidRPr="00947B50">
        <w:rPr>
          <w:rFonts w:asciiTheme="minorHAnsi" w:hAnsiTheme="minorHAnsi" w:cstheme="minorHAnsi"/>
          <w:sz w:val="22"/>
          <w:szCs w:val="22"/>
          <w:lang w:val="en-IE" w:eastAsia="en-GB"/>
        </w:rPr>
        <w:t xml:space="preserve"> with Iontas Castleblayney and DkIT, and </w:t>
      </w:r>
      <w:r w:rsidR="57BD5F11" w:rsidRPr="00947B50">
        <w:rPr>
          <w:rFonts w:asciiTheme="minorHAnsi" w:hAnsiTheme="minorHAnsi" w:cstheme="minorHAnsi"/>
          <w:i/>
          <w:iCs/>
          <w:sz w:val="22"/>
          <w:szCs w:val="22"/>
          <w:lang w:val="en-IE" w:eastAsia="en-GB"/>
        </w:rPr>
        <w:t xml:space="preserve">Dear Drogheda </w:t>
      </w:r>
      <w:r w:rsidR="57BD5F11" w:rsidRPr="00947B50">
        <w:rPr>
          <w:rFonts w:asciiTheme="minorHAnsi" w:hAnsiTheme="minorHAnsi" w:cstheme="minorHAnsi"/>
          <w:sz w:val="22"/>
          <w:szCs w:val="22"/>
          <w:lang w:val="en-IE" w:eastAsia="en-GB"/>
        </w:rPr>
        <w:t xml:space="preserve">with Droichead Youth Theatre. </w:t>
      </w:r>
      <w:r w:rsidR="57BD5F11" w:rsidRPr="00947B50">
        <w:rPr>
          <w:rFonts w:asciiTheme="minorHAnsi" w:hAnsiTheme="minorHAnsi" w:cstheme="minorHAnsi"/>
        </w:rPr>
        <w:t xml:space="preserve">Cathal has a passion for role playing games and brings this expertise to </w:t>
      </w:r>
      <w:r w:rsidR="3EFBB98D" w:rsidRPr="00947B50">
        <w:rPr>
          <w:rFonts w:asciiTheme="minorHAnsi" w:hAnsiTheme="minorHAnsi" w:cstheme="minorHAnsi"/>
        </w:rPr>
        <w:t>his work, and is interested in using process drama and ‘leader-in-role' techniques to help young people explore texts.</w:t>
      </w:r>
      <w:r w:rsidR="57BD5F11" w:rsidRPr="00947B50">
        <w:rPr>
          <w:rFonts w:asciiTheme="minorHAnsi" w:hAnsiTheme="minorHAnsi" w:cstheme="minorHAnsi"/>
        </w:rPr>
        <w:br/>
      </w:r>
    </w:p>
    <w:sectPr w:rsidR="0F46B8D8" w:rsidRPr="00947B50" w:rsidSect="008C7DE2">
      <w:headerReference w:type="even" r:id="rId26"/>
      <w:headerReference w:type="default" r:id="rId27"/>
      <w:footerReference w:type="even" r:id="rId28"/>
      <w:footerReference w:type="default" r:id="rId29"/>
      <w:type w:val="continuous"/>
      <w:pgSz w:w="11900" w:h="16840"/>
      <w:pgMar w:top="0" w:right="902" w:bottom="425" w:left="992" w:header="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D9E682" w14:textId="77777777" w:rsidR="003D5ACE" w:rsidRDefault="003D5ACE" w:rsidP="00CC64B0">
      <w:r>
        <w:separator/>
      </w:r>
    </w:p>
  </w:endnote>
  <w:endnote w:type="continuationSeparator" w:id="0">
    <w:p w14:paraId="6F0DE354" w14:textId="77777777" w:rsidR="003D5ACE" w:rsidRDefault="003D5ACE" w:rsidP="00CC64B0">
      <w:r>
        <w:continuationSeparator/>
      </w:r>
    </w:p>
  </w:endnote>
  <w:endnote w:type="continuationNotice" w:id="1">
    <w:p w14:paraId="0F52DC4D" w14:textId="77777777" w:rsidR="003D5ACE" w:rsidRDefault="003D5A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panose1 w:val="020B0604020202020204"/>
    <w:charset w:val="00"/>
    <w:family w:val="auto"/>
    <w:pitch w:val="variable"/>
    <w:sig w:usb0="E00002FF" w:usb1="5000205A" w:usb2="00000000" w:usb3="00000000" w:csb0="0000019F" w:csb1="00000000"/>
  </w:font>
  <w:font w:name="Yu Mincho">
    <w:panose1 w:val="02020400000000000000"/>
    <w:charset w:val="80"/>
    <w:family w:val="roman"/>
    <w:notTrueType/>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Rubik Medium">
    <w:altName w:val="Arial"/>
    <w:panose1 w:val="020B0604020202020204"/>
    <w:charset w:val="B1"/>
    <w:family w:val="auto"/>
    <w:pitch w:val="variable"/>
    <w:sig w:usb0="A0000A2F" w:usb1="5000205B"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5360665"/>
      <w:docPartObj>
        <w:docPartGallery w:val="Page Numbers (Bottom of Page)"/>
        <w:docPartUnique/>
      </w:docPartObj>
    </w:sdtPr>
    <w:sdtContent>
      <w:p w14:paraId="2BEA125F" w14:textId="31306F67" w:rsidR="00122B4A" w:rsidRDefault="00122B4A" w:rsidP="009653F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678044042"/>
      <w:docPartObj>
        <w:docPartGallery w:val="Page Numbers (Bottom of Page)"/>
        <w:docPartUnique/>
      </w:docPartObj>
    </w:sdtPr>
    <w:sdtContent>
      <w:p w14:paraId="2A0FA361" w14:textId="31A39656" w:rsidR="00122B4A" w:rsidRDefault="00122B4A" w:rsidP="009653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396CCD" w14:textId="77777777" w:rsidR="00122B4A" w:rsidRDefault="00122B4A" w:rsidP="00122B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97001141"/>
      <w:docPartObj>
        <w:docPartGallery w:val="Page Numbers (Bottom of Page)"/>
        <w:docPartUnique/>
      </w:docPartObj>
    </w:sdtPr>
    <w:sdtContent>
      <w:p w14:paraId="66FCF3D3" w14:textId="7B97448D" w:rsidR="00122B4A" w:rsidRDefault="00122B4A" w:rsidP="00122B4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720797A" w14:textId="40648186" w:rsidR="00CC64B0" w:rsidRDefault="00CC64B0" w:rsidP="00122B4A">
    <w:pPr>
      <w:pStyle w:val="Footer"/>
      <w:ind w:right="360"/>
    </w:pPr>
    <w:r>
      <w:rPr>
        <w:noProof/>
      </w:rPr>
      <mc:AlternateContent>
        <mc:Choice Requires="wps">
          <w:drawing>
            <wp:anchor distT="0" distB="0" distL="114300" distR="114300" simplePos="0" relativeHeight="251658240" behindDoc="1" locked="0" layoutInCell="1" allowOverlap="1" wp14:anchorId="6AC9D7BB" wp14:editId="4D10BA66">
              <wp:simplePos x="0" y="0"/>
              <wp:positionH relativeFrom="column">
                <wp:posOffset>-225883</wp:posOffset>
              </wp:positionH>
              <wp:positionV relativeFrom="paragraph">
                <wp:posOffset>-10337</wp:posOffset>
              </wp:positionV>
              <wp:extent cx="6832600" cy="223284"/>
              <wp:effectExtent l="0" t="0" r="0" b="5715"/>
              <wp:wrapNone/>
              <wp:docPr id="4" name="Text Box 4"/>
              <wp:cNvGraphicFramePr/>
              <a:graphic xmlns:a="http://schemas.openxmlformats.org/drawingml/2006/main">
                <a:graphicData uri="http://schemas.microsoft.com/office/word/2010/wordprocessingShape">
                  <wps:wsp>
                    <wps:cNvSpPr txBox="1"/>
                    <wps:spPr>
                      <a:xfrm>
                        <a:off x="0" y="0"/>
                        <a:ext cx="6832600" cy="223284"/>
                      </a:xfrm>
                      <a:prstGeom prst="rect">
                        <a:avLst/>
                      </a:prstGeom>
                      <a:solidFill>
                        <a:srgbClr val="4AAFB4"/>
                      </a:solidFill>
                      <a:ln>
                        <a:noFill/>
                      </a:ln>
                      <a:effectLst/>
                    </wps:spPr>
                    <wps:style>
                      <a:lnRef idx="0">
                        <a:schemeClr val="accent1"/>
                      </a:lnRef>
                      <a:fillRef idx="0">
                        <a:schemeClr val="accent1"/>
                      </a:fillRef>
                      <a:effectRef idx="0">
                        <a:schemeClr val="accent1"/>
                      </a:effectRef>
                      <a:fontRef idx="minor">
                        <a:schemeClr val="dk1"/>
                      </a:fontRef>
                    </wps:style>
                    <wps:txbx>
                      <w:txbxContent>
                        <w:p w14:paraId="42196355" w14:textId="77777777" w:rsidR="00CC64B0" w:rsidRPr="00CC64B0" w:rsidRDefault="00CC64B0" w:rsidP="00CC64B0">
                          <w:pPr>
                            <w:jc w:val="right"/>
                            <w:rPr>
                              <w:rFonts w:ascii="Rubik Medium" w:hAnsi="Rubik Medium" w:cs="Rubik Medium"/>
                              <w:color w:val="FFFFFF" w:themeColor="background1"/>
                            </w:rPr>
                          </w:pPr>
                          <w:r w:rsidRPr="00CC64B0">
                            <w:rPr>
                              <w:rFonts w:ascii="Rubik Medium" w:hAnsi="Rubik Medium" w:cs="Rubik Medium"/>
                              <w:color w:val="FFFFFF" w:themeColor="background1"/>
                            </w:rPr>
                            <w:t>www.youththeatre.ie</w:t>
                          </w:r>
                        </w:p>
                      </w:txbxContent>
                    </wps:txbx>
                    <wps:bodyPr rot="0" spcFirstLastPara="0" vertOverflow="overflow" horzOverflow="overflow" vert="horz" wrap="square" lIns="91440" tIns="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w14:anchorId="5CD7BA7C">
            <v:shapetype id="_x0000_t202" coordsize="21600,21600" o:spt="202" path="m,l,21600r21600,l21600,xe" w14:anchorId="6AC9D7BB">
              <v:stroke joinstyle="miter"/>
              <v:path gradientshapeok="t" o:connecttype="rect"/>
            </v:shapetype>
            <v:shape id="Text Box 4" style="position:absolute;left:0;text-align:left;margin-left:-17.8pt;margin-top:-.8pt;width:538pt;height:1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4aafb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">
              <v:textbox inset=",0">
                <w:txbxContent>
                  <w:p w:rsidRPr="00CC64B0" w:rsidR="00CC64B0" w:rsidP="00CC64B0" w:rsidRDefault="00CC64B0" w14:paraId="7AB61DB9" w14:textId="77777777">
                    <w:pPr>
                      <w:jc w:val="right"/>
                      <w:rPr>
                        <w:rFonts w:ascii="Rubik Medium" w:hAnsi="Rubik Medium" w:cs="Rubik Medium"/>
                        <w:color w:val="FFFFFF" w:themeColor="background1"/>
                      </w:rPr>
                    </w:pPr>
                    <w:r w:rsidRPr="00CC64B0">
                      <w:rPr>
                        <w:rFonts w:ascii="Rubik Medium" w:hAnsi="Rubik Medium" w:cs="Rubik Medium"/>
                        <w:color w:val="FFFFFF" w:themeColor="background1"/>
                      </w:rPr>
                      <w:t>www.youththeatre.ie</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1BDBA9" w14:textId="77777777" w:rsidR="003D5ACE" w:rsidRDefault="003D5ACE" w:rsidP="00CC64B0">
      <w:r>
        <w:separator/>
      </w:r>
    </w:p>
  </w:footnote>
  <w:footnote w:type="continuationSeparator" w:id="0">
    <w:p w14:paraId="010423DD" w14:textId="77777777" w:rsidR="003D5ACE" w:rsidRDefault="003D5ACE" w:rsidP="00CC64B0">
      <w:r>
        <w:continuationSeparator/>
      </w:r>
    </w:p>
  </w:footnote>
  <w:footnote w:type="continuationNotice" w:id="1">
    <w:p w14:paraId="3DC07FF7" w14:textId="77777777" w:rsidR="003D5ACE" w:rsidRDefault="003D5A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7959238"/>
      <w:docPartObj>
        <w:docPartGallery w:val="Page Numbers (Top of Page)"/>
        <w:docPartUnique/>
      </w:docPartObj>
    </w:sdtPr>
    <w:sdtContent>
      <w:p w14:paraId="70B4B5A7" w14:textId="0D7FBDB1" w:rsidR="00182E92" w:rsidRDefault="00182E92" w:rsidP="009653F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455403" w14:textId="77777777" w:rsidR="00182E92" w:rsidRDefault="00182E92" w:rsidP="00182E9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4EEE26" w14:textId="39F05827" w:rsidR="00A14559" w:rsidRDefault="008C7DE2" w:rsidP="008C7DE2">
    <w:pPr>
      <w:ind w:left="-992" w:right="-902"/>
    </w:pPr>
    <w:r>
      <w:rPr>
        <w:rFonts w:ascii="Arial" w:hAnsi="Arial" w:cs="Arial"/>
        <w:b/>
        <w:bCs/>
        <w:noProof/>
      </w:rPr>
      <w:drawing>
        <wp:inline distT="0" distB="0" distL="0" distR="0" wp14:anchorId="5472A895" wp14:editId="7EA6C142">
          <wp:extent cx="7729939" cy="1772266"/>
          <wp:effectExtent l="0" t="0" r="0" b="635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Youth Theatre Ireland header.jpg"/>
                  <pic:cNvPicPr/>
                </pic:nvPicPr>
                <pic:blipFill>
                  <a:blip r:embed="rId1">
                    <a:extLst>
                      <a:ext uri="{28A0092B-C50C-407E-A947-70E740481C1C}">
                        <a14:useLocalDpi xmlns:a14="http://schemas.microsoft.com/office/drawing/2010/main" val="0"/>
                      </a:ext>
                    </a:extLst>
                  </a:blip>
                  <a:stretch>
                    <a:fillRect/>
                  </a:stretch>
                </pic:blipFill>
                <pic:spPr>
                  <a:xfrm>
                    <a:off x="0" y="0"/>
                    <a:ext cx="7729939" cy="1772266"/>
                  </a:xfrm>
                  <a:prstGeom prst="rect">
                    <a:avLst/>
                  </a:prstGeom>
                </pic:spPr>
              </pic:pic>
            </a:graphicData>
          </a:graphic>
        </wp:inline>
      </w:drawing>
    </w:r>
    <w:r w:rsidR="005E6796">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FE405"/>
    <w:multiLevelType w:val="multilevel"/>
    <w:tmpl w:val="11B6E3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4734D71"/>
    <w:multiLevelType w:val="multilevel"/>
    <w:tmpl w:val="4DA8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6A82A"/>
    <w:multiLevelType w:val="multilevel"/>
    <w:tmpl w:val="50D452F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ACFB3DE"/>
    <w:multiLevelType w:val="multilevel"/>
    <w:tmpl w:val="80B6627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B3650B8"/>
    <w:multiLevelType w:val="hybridMultilevel"/>
    <w:tmpl w:val="DDE89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A944F5"/>
    <w:multiLevelType w:val="multilevel"/>
    <w:tmpl w:val="77EC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261BEC"/>
    <w:multiLevelType w:val="multilevel"/>
    <w:tmpl w:val="B8AC2C8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62534CC"/>
    <w:multiLevelType w:val="multilevel"/>
    <w:tmpl w:val="68C824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ECDD51"/>
    <w:multiLevelType w:val="multilevel"/>
    <w:tmpl w:val="0E46FC06"/>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B030330"/>
    <w:multiLevelType w:val="hybridMultilevel"/>
    <w:tmpl w:val="5A086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39133F"/>
    <w:multiLevelType w:val="multilevel"/>
    <w:tmpl w:val="A81815B4"/>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E107A18"/>
    <w:multiLevelType w:val="multilevel"/>
    <w:tmpl w:val="83CA7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604672"/>
    <w:multiLevelType w:val="multilevel"/>
    <w:tmpl w:val="DB90D3FC"/>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7F62F6D"/>
    <w:multiLevelType w:val="multilevel"/>
    <w:tmpl w:val="61EE6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66CE92"/>
    <w:multiLevelType w:val="hybridMultilevel"/>
    <w:tmpl w:val="4A32BE94"/>
    <w:lvl w:ilvl="0" w:tplc="D292CA5C">
      <w:start w:val="2"/>
      <w:numFmt w:val="bullet"/>
      <w:lvlText w:val="-"/>
      <w:lvlJc w:val="left"/>
      <w:pPr>
        <w:ind w:left="720" w:hanging="360"/>
      </w:pPr>
      <w:rPr>
        <w:rFonts w:ascii="Calibri" w:hAnsi="Calibri" w:hint="default"/>
      </w:rPr>
    </w:lvl>
    <w:lvl w:ilvl="1" w:tplc="C7ACC318">
      <w:start w:val="1"/>
      <w:numFmt w:val="bullet"/>
      <w:lvlText w:val="o"/>
      <w:lvlJc w:val="left"/>
      <w:pPr>
        <w:ind w:left="1440" w:hanging="360"/>
      </w:pPr>
      <w:rPr>
        <w:rFonts w:ascii="Courier New" w:hAnsi="Courier New" w:hint="default"/>
      </w:rPr>
    </w:lvl>
    <w:lvl w:ilvl="2" w:tplc="F7F4E208">
      <w:start w:val="1"/>
      <w:numFmt w:val="bullet"/>
      <w:lvlText w:val=""/>
      <w:lvlJc w:val="left"/>
      <w:pPr>
        <w:ind w:left="2160" w:hanging="360"/>
      </w:pPr>
      <w:rPr>
        <w:rFonts w:ascii="Wingdings" w:hAnsi="Wingdings" w:hint="default"/>
      </w:rPr>
    </w:lvl>
    <w:lvl w:ilvl="3" w:tplc="F0EE96AA">
      <w:start w:val="1"/>
      <w:numFmt w:val="bullet"/>
      <w:lvlText w:val=""/>
      <w:lvlJc w:val="left"/>
      <w:pPr>
        <w:ind w:left="2880" w:hanging="360"/>
      </w:pPr>
      <w:rPr>
        <w:rFonts w:ascii="Symbol" w:hAnsi="Symbol" w:hint="default"/>
      </w:rPr>
    </w:lvl>
    <w:lvl w:ilvl="4" w:tplc="6E7ABD4A">
      <w:start w:val="1"/>
      <w:numFmt w:val="bullet"/>
      <w:lvlText w:val="o"/>
      <w:lvlJc w:val="left"/>
      <w:pPr>
        <w:ind w:left="3600" w:hanging="360"/>
      </w:pPr>
      <w:rPr>
        <w:rFonts w:ascii="Courier New" w:hAnsi="Courier New" w:hint="default"/>
      </w:rPr>
    </w:lvl>
    <w:lvl w:ilvl="5" w:tplc="57221EB4">
      <w:start w:val="1"/>
      <w:numFmt w:val="bullet"/>
      <w:lvlText w:val=""/>
      <w:lvlJc w:val="left"/>
      <w:pPr>
        <w:ind w:left="4320" w:hanging="360"/>
      </w:pPr>
      <w:rPr>
        <w:rFonts w:ascii="Wingdings" w:hAnsi="Wingdings" w:hint="default"/>
      </w:rPr>
    </w:lvl>
    <w:lvl w:ilvl="6" w:tplc="3530ECDE">
      <w:start w:val="1"/>
      <w:numFmt w:val="bullet"/>
      <w:lvlText w:val=""/>
      <w:lvlJc w:val="left"/>
      <w:pPr>
        <w:ind w:left="5040" w:hanging="360"/>
      </w:pPr>
      <w:rPr>
        <w:rFonts w:ascii="Symbol" w:hAnsi="Symbol" w:hint="default"/>
      </w:rPr>
    </w:lvl>
    <w:lvl w:ilvl="7" w:tplc="93C8E95E">
      <w:start w:val="1"/>
      <w:numFmt w:val="bullet"/>
      <w:lvlText w:val="o"/>
      <w:lvlJc w:val="left"/>
      <w:pPr>
        <w:ind w:left="5760" w:hanging="360"/>
      </w:pPr>
      <w:rPr>
        <w:rFonts w:ascii="Courier New" w:hAnsi="Courier New" w:hint="default"/>
      </w:rPr>
    </w:lvl>
    <w:lvl w:ilvl="8" w:tplc="7DA460EC">
      <w:start w:val="1"/>
      <w:numFmt w:val="bullet"/>
      <w:lvlText w:val=""/>
      <w:lvlJc w:val="left"/>
      <w:pPr>
        <w:ind w:left="6480" w:hanging="360"/>
      </w:pPr>
      <w:rPr>
        <w:rFonts w:ascii="Wingdings" w:hAnsi="Wingdings" w:hint="default"/>
      </w:rPr>
    </w:lvl>
  </w:abstractNum>
  <w:abstractNum w:abstractNumId="15" w15:restartNumberingAfterBreak="0">
    <w:nsid w:val="3C72029A"/>
    <w:multiLevelType w:val="hybridMultilevel"/>
    <w:tmpl w:val="294E2398"/>
    <w:lvl w:ilvl="0" w:tplc="F4305BB4">
      <w:start w:val="1"/>
      <w:numFmt w:val="decimal"/>
      <w:lvlText w:val="%1."/>
      <w:lvlJc w:val="left"/>
      <w:pPr>
        <w:ind w:left="720" w:hanging="360"/>
      </w:pPr>
    </w:lvl>
    <w:lvl w:ilvl="1" w:tplc="5EEC1590">
      <w:start w:val="1"/>
      <w:numFmt w:val="lowerLetter"/>
      <w:lvlText w:val="%2."/>
      <w:lvlJc w:val="left"/>
      <w:pPr>
        <w:ind w:left="1440" w:hanging="360"/>
      </w:pPr>
    </w:lvl>
    <w:lvl w:ilvl="2" w:tplc="7A34B26E">
      <w:start w:val="1"/>
      <w:numFmt w:val="lowerRoman"/>
      <w:lvlText w:val="%3."/>
      <w:lvlJc w:val="right"/>
      <w:pPr>
        <w:ind w:left="2160" w:hanging="180"/>
      </w:pPr>
    </w:lvl>
    <w:lvl w:ilvl="3" w:tplc="B4CC9DF8">
      <w:start w:val="1"/>
      <w:numFmt w:val="decimal"/>
      <w:lvlText w:val="%4."/>
      <w:lvlJc w:val="left"/>
      <w:pPr>
        <w:ind w:left="2880" w:hanging="360"/>
      </w:pPr>
    </w:lvl>
    <w:lvl w:ilvl="4" w:tplc="B1FEEA3E">
      <w:start w:val="1"/>
      <w:numFmt w:val="lowerLetter"/>
      <w:lvlText w:val="%5."/>
      <w:lvlJc w:val="left"/>
      <w:pPr>
        <w:ind w:left="3600" w:hanging="360"/>
      </w:pPr>
    </w:lvl>
    <w:lvl w:ilvl="5" w:tplc="E8FC9584">
      <w:start w:val="1"/>
      <w:numFmt w:val="lowerRoman"/>
      <w:lvlText w:val="%6."/>
      <w:lvlJc w:val="right"/>
      <w:pPr>
        <w:ind w:left="4320" w:hanging="180"/>
      </w:pPr>
    </w:lvl>
    <w:lvl w:ilvl="6" w:tplc="6AAE1FDE">
      <w:start w:val="1"/>
      <w:numFmt w:val="decimal"/>
      <w:lvlText w:val="%7."/>
      <w:lvlJc w:val="left"/>
      <w:pPr>
        <w:ind w:left="5040" w:hanging="360"/>
      </w:pPr>
    </w:lvl>
    <w:lvl w:ilvl="7" w:tplc="D6C277F4">
      <w:start w:val="1"/>
      <w:numFmt w:val="lowerLetter"/>
      <w:lvlText w:val="%8."/>
      <w:lvlJc w:val="left"/>
      <w:pPr>
        <w:ind w:left="5760" w:hanging="360"/>
      </w:pPr>
    </w:lvl>
    <w:lvl w:ilvl="8" w:tplc="5A12C930">
      <w:start w:val="1"/>
      <w:numFmt w:val="lowerRoman"/>
      <w:lvlText w:val="%9."/>
      <w:lvlJc w:val="right"/>
      <w:pPr>
        <w:ind w:left="6480" w:hanging="180"/>
      </w:pPr>
    </w:lvl>
  </w:abstractNum>
  <w:abstractNum w:abstractNumId="16" w15:restartNumberingAfterBreak="0">
    <w:nsid w:val="3D93A5CC"/>
    <w:multiLevelType w:val="multilevel"/>
    <w:tmpl w:val="30C8CB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0735DF1"/>
    <w:multiLevelType w:val="multilevel"/>
    <w:tmpl w:val="04C097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C4B187B"/>
    <w:multiLevelType w:val="multilevel"/>
    <w:tmpl w:val="A15E09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4E3E991"/>
    <w:multiLevelType w:val="multilevel"/>
    <w:tmpl w:val="4C78EE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65D6FE1"/>
    <w:multiLevelType w:val="hybridMultilevel"/>
    <w:tmpl w:val="6A06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12EAEC"/>
    <w:multiLevelType w:val="multilevel"/>
    <w:tmpl w:val="D3FC03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BC899BF"/>
    <w:multiLevelType w:val="multilevel"/>
    <w:tmpl w:val="64E2CD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BEF4983"/>
    <w:multiLevelType w:val="multilevel"/>
    <w:tmpl w:val="5400168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C903542"/>
    <w:multiLevelType w:val="multilevel"/>
    <w:tmpl w:val="8A44BC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E024ECA"/>
    <w:multiLevelType w:val="multilevel"/>
    <w:tmpl w:val="DC4AAB6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177C9BA"/>
    <w:multiLevelType w:val="multilevel"/>
    <w:tmpl w:val="0DEEBE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3A7CE73"/>
    <w:multiLevelType w:val="multilevel"/>
    <w:tmpl w:val="C6564B98"/>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D8EA46A"/>
    <w:multiLevelType w:val="multilevel"/>
    <w:tmpl w:val="AD062D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E704D7C"/>
    <w:multiLevelType w:val="multilevel"/>
    <w:tmpl w:val="6A06DB20"/>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4165353"/>
    <w:multiLevelType w:val="multilevel"/>
    <w:tmpl w:val="D0B41E2E"/>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6426333"/>
    <w:multiLevelType w:val="multilevel"/>
    <w:tmpl w:val="747C569A"/>
    <w:lvl w:ilvl="0">
      <w:start w:val="1"/>
      <w:numFmt w:val="bullet"/>
      <w:lvlText w:val="o"/>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EAFF7FA"/>
    <w:multiLevelType w:val="multilevel"/>
    <w:tmpl w:val="54D4CA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394044921">
    <w:abstractNumId w:val="15"/>
  </w:num>
  <w:num w:numId="2" w16cid:durableId="1727029882">
    <w:abstractNumId w:val="14"/>
  </w:num>
  <w:num w:numId="3" w16cid:durableId="881525002">
    <w:abstractNumId w:val="7"/>
  </w:num>
  <w:num w:numId="4" w16cid:durableId="944654969">
    <w:abstractNumId w:val="5"/>
  </w:num>
  <w:num w:numId="5" w16cid:durableId="195579147">
    <w:abstractNumId w:val="11"/>
  </w:num>
  <w:num w:numId="6" w16cid:durableId="376005991">
    <w:abstractNumId w:val="13"/>
  </w:num>
  <w:num w:numId="7" w16cid:durableId="1417943886">
    <w:abstractNumId w:val="1"/>
  </w:num>
  <w:num w:numId="8" w16cid:durableId="1508132890">
    <w:abstractNumId w:val="30"/>
  </w:num>
  <w:num w:numId="9" w16cid:durableId="27067782">
    <w:abstractNumId w:val="25"/>
  </w:num>
  <w:num w:numId="10" w16cid:durableId="881284258">
    <w:abstractNumId w:val="4"/>
  </w:num>
  <w:num w:numId="11" w16cid:durableId="1563910807">
    <w:abstractNumId w:val="20"/>
  </w:num>
  <w:num w:numId="12" w16cid:durableId="1215385131">
    <w:abstractNumId w:val="9"/>
  </w:num>
  <w:num w:numId="13" w16cid:durableId="94374438">
    <w:abstractNumId w:val="31"/>
  </w:num>
  <w:num w:numId="14" w16cid:durableId="1757823716">
    <w:abstractNumId w:val="0"/>
  </w:num>
  <w:num w:numId="15" w16cid:durableId="1017930032">
    <w:abstractNumId w:val="3"/>
  </w:num>
  <w:num w:numId="16" w16cid:durableId="934947122">
    <w:abstractNumId w:val="21"/>
  </w:num>
  <w:num w:numId="17" w16cid:durableId="109396908">
    <w:abstractNumId w:val="6"/>
  </w:num>
  <w:num w:numId="18" w16cid:durableId="1939175718">
    <w:abstractNumId w:val="32"/>
  </w:num>
  <w:num w:numId="19" w16cid:durableId="656614803">
    <w:abstractNumId w:val="27"/>
  </w:num>
  <w:num w:numId="20" w16cid:durableId="1843817841">
    <w:abstractNumId w:val="28"/>
  </w:num>
  <w:num w:numId="21" w16cid:durableId="2127692694">
    <w:abstractNumId w:val="10"/>
  </w:num>
  <w:num w:numId="22" w16cid:durableId="1064836421">
    <w:abstractNumId w:val="19"/>
  </w:num>
  <w:num w:numId="23" w16cid:durableId="1930964843">
    <w:abstractNumId w:val="2"/>
  </w:num>
  <w:num w:numId="24" w16cid:durableId="2055956302">
    <w:abstractNumId w:val="18"/>
  </w:num>
  <w:num w:numId="25" w16cid:durableId="2029283517">
    <w:abstractNumId w:val="23"/>
  </w:num>
  <w:num w:numId="26" w16cid:durableId="1096292007">
    <w:abstractNumId w:val="24"/>
  </w:num>
  <w:num w:numId="27" w16cid:durableId="1065952924">
    <w:abstractNumId w:val="12"/>
  </w:num>
  <w:num w:numId="28" w16cid:durableId="68385335">
    <w:abstractNumId w:val="22"/>
  </w:num>
  <w:num w:numId="29" w16cid:durableId="1066878793">
    <w:abstractNumId w:val="29"/>
  </w:num>
  <w:num w:numId="30" w16cid:durableId="2097048627">
    <w:abstractNumId w:val="26"/>
  </w:num>
  <w:num w:numId="31" w16cid:durableId="577373582">
    <w:abstractNumId w:val="8"/>
  </w:num>
  <w:num w:numId="32" w16cid:durableId="1343822873">
    <w:abstractNumId w:val="16"/>
  </w:num>
  <w:num w:numId="33" w16cid:durableId="540828196">
    <w:abstractNumId w:val="17"/>
  </w:num>
  <w:numIdMacAtCleanup w:val="3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37"/>
    <w:rsid w:val="00013F77"/>
    <w:rsid w:val="000151B1"/>
    <w:rsid w:val="00040513"/>
    <w:rsid w:val="000718ED"/>
    <w:rsid w:val="00094C53"/>
    <w:rsid w:val="000A335F"/>
    <w:rsid w:val="000E32CF"/>
    <w:rsid w:val="00107EB7"/>
    <w:rsid w:val="00122B4A"/>
    <w:rsid w:val="00157FBD"/>
    <w:rsid w:val="0016609A"/>
    <w:rsid w:val="0018088D"/>
    <w:rsid w:val="00182E92"/>
    <w:rsid w:val="001A08FD"/>
    <w:rsid w:val="001A2541"/>
    <w:rsid w:val="001B4DFD"/>
    <w:rsid w:val="001D24B0"/>
    <w:rsid w:val="001D6369"/>
    <w:rsid w:val="00202C73"/>
    <w:rsid w:val="002322B7"/>
    <w:rsid w:val="00265B22"/>
    <w:rsid w:val="00266C21"/>
    <w:rsid w:val="002A5920"/>
    <w:rsid w:val="002D3842"/>
    <w:rsid w:val="002D3B64"/>
    <w:rsid w:val="0031B1B8"/>
    <w:rsid w:val="00320175"/>
    <w:rsid w:val="003415F2"/>
    <w:rsid w:val="003636DB"/>
    <w:rsid w:val="003661F5"/>
    <w:rsid w:val="00372D4B"/>
    <w:rsid w:val="003813F9"/>
    <w:rsid w:val="00393354"/>
    <w:rsid w:val="003946E9"/>
    <w:rsid w:val="003C6000"/>
    <w:rsid w:val="003C6282"/>
    <w:rsid w:val="003D5ACE"/>
    <w:rsid w:val="0040367A"/>
    <w:rsid w:val="00414331"/>
    <w:rsid w:val="00434B87"/>
    <w:rsid w:val="00435FBB"/>
    <w:rsid w:val="00455A8F"/>
    <w:rsid w:val="004917ED"/>
    <w:rsid w:val="004A5EEC"/>
    <w:rsid w:val="004E4752"/>
    <w:rsid w:val="004F084C"/>
    <w:rsid w:val="00520CF8"/>
    <w:rsid w:val="005311AE"/>
    <w:rsid w:val="005450AD"/>
    <w:rsid w:val="00550102"/>
    <w:rsid w:val="00557069"/>
    <w:rsid w:val="00570DE8"/>
    <w:rsid w:val="005C3993"/>
    <w:rsid w:val="005D0F73"/>
    <w:rsid w:val="005E536A"/>
    <w:rsid w:val="005E6796"/>
    <w:rsid w:val="005F27A9"/>
    <w:rsid w:val="00607FF7"/>
    <w:rsid w:val="006144D3"/>
    <w:rsid w:val="00642C83"/>
    <w:rsid w:val="00643339"/>
    <w:rsid w:val="00647F1B"/>
    <w:rsid w:val="00666029"/>
    <w:rsid w:val="006A1730"/>
    <w:rsid w:val="006C78C2"/>
    <w:rsid w:val="006D1E76"/>
    <w:rsid w:val="006F0F0C"/>
    <w:rsid w:val="007066C3"/>
    <w:rsid w:val="00761C53"/>
    <w:rsid w:val="007763EE"/>
    <w:rsid w:val="00783610"/>
    <w:rsid w:val="0078727E"/>
    <w:rsid w:val="007A7188"/>
    <w:rsid w:val="007B22F5"/>
    <w:rsid w:val="007B7149"/>
    <w:rsid w:val="007D2D19"/>
    <w:rsid w:val="007D7594"/>
    <w:rsid w:val="007E63D6"/>
    <w:rsid w:val="0085048B"/>
    <w:rsid w:val="00857BC3"/>
    <w:rsid w:val="008738E7"/>
    <w:rsid w:val="008802B7"/>
    <w:rsid w:val="00882381"/>
    <w:rsid w:val="00882480"/>
    <w:rsid w:val="008839B0"/>
    <w:rsid w:val="00894947"/>
    <w:rsid w:val="008B016F"/>
    <w:rsid w:val="008C04E1"/>
    <w:rsid w:val="008C156C"/>
    <w:rsid w:val="008C2198"/>
    <w:rsid w:val="008C2986"/>
    <w:rsid w:val="008C2BFE"/>
    <w:rsid w:val="008C7DE2"/>
    <w:rsid w:val="008E41E9"/>
    <w:rsid w:val="00947B50"/>
    <w:rsid w:val="0095094E"/>
    <w:rsid w:val="009653FD"/>
    <w:rsid w:val="00965E9C"/>
    <w:rsid w:val="0098109D"/>
    <w:rsid w:val="00981BC9"/>
    <w:rsid w:val="00993065"/>
    <w:rsid w:val="009A2A76"/>
    <w:rsid w:val="009B3558"/>
    <w:rsid w:val="009B4F7C"/>
    <w:rsid w:val="009C2DB7"/>
    <w:rsid w:val="009C47C5"/>
    <w:rsid w:val="009D7E84"/>
    <w:rsid w:val="009F1FD5"/>
    <w:rsid w:val="009F6ADB"/>
    <w:rsid w:val="00A14559"/>
    <w:rsid w:val="00A463C3"/>
    <w:rsid w:val="00A54A73"/>
    <w:rsid w:val="00A80F99"/>
    <w:rsid w:val="00A9206D"/>
    <w:rsid w:val="00A92BF5"/>
    <w:rsid w:val="00AE7150"/>
    <w:rsid w:val="00AF7DA7"/>
    <w:rsid w:val="00B0388C"/>
    <w:rsid w:val="00B22A7C"/>
    <w:rsid w:val="00B41BA9"/>
    <w:rsid w:val="00B75093"/>
    <w:rsid w:val="00B768D9"/>
    <w:rsid w:val="00B84D3B"/>
    <w:rsid w:val="00B84E13"/>
    <w:rsid w:val="00BA047C"/>
    <w:rsid w:val="00BC3FFA"/>
    <w:rsid w:val="00BD7528"/>
    <w:rsid w:val="00BE2572"/>
    <w:rsid w:val="00C22EE5"/>
    <w:rsid w:val="00C4765F"/>
    <w:rsid w:val="00C64BAB"/>
    <w:rsid w:val="00C73A8C"/>
    <w:rsid w:val="00CA2C3D"/>
    <w:rsid w:val="00CC64B0"/>
    <w:rsid w:val="00CD3234"/>
    <w:rsid w:val="00CE099B"/>
    <w:rsid w:val="00CE124B"/>
    <w:rsid w:val="00CE1F05"/>
    <w:rsid w:val="00CF10EA"/>
    <w:rsid w:val="00CF2F1F"/>
    <w:rsid w:val="00D00340"/>
    <w:rsid w:val="00D14018"/>
    <w:rsid w:val="00D208A5"/>
    <w:rsid w:val="00D32C9E"/>
    <w:rsid w:val="00D461F1"/>
    <w:rsid w:val="00D771DD"/>
    <w:rsid w:val="00D95E62"/>
    <w:rsid w:val="00DA4AC8"/>
    <w:rsid w:val="00DB6D7B"/>
    <w:rsid w:val="00DC2491"/>
    <w:rsid w:val="00DC25A9"/>
    <w:rsid w:val="00E10E7A"/>
    <w:rsid w:val="00E1732F"/>
    <w:rsid w:val="00E22AF6"/>
    <w:rsid w:val="00E430EC"/>
    <w:rsid w:val="00E458B6"/>
    <w:rsid w:val="00E4702A"/>
    <w:rsid w:val="00E63D9E"/>
    <w:rsid w:val="00E71BF4"/>
    <w:rsid w:val="00E7559A"/>
    <w:rsid w:val="00E81366"/>
    <w:rsid w:val="00E96C57"/>
    <w:rsid w:val="00EA1A84"/>
    <w:rsid w:val="00EB3882"/>
    <w:rsid w:val="00EB4AFE"/>
    <w:rsid w:val="00EB4E95"/>
    <w:rsid w:val="00EC03E8"/>
    <w:rsid w:val="00EC14C7"/>
    <w:rsid w:val="00EC293C"/>
    <w:rsid w:val="00EE5147"/>
    <w:rsid w:val="00F05AFF"/>
    <w:rsid w:val="00F06DB6"/>
    <w:rsid w:val="00F13D8A"/>
    <w:rsid w:val="00F15E41"/>
    <w:rsid w:val="00F62D20"/>
    <w:rsid w:val="00F65B9F"/>
    <w:rsid w:val="00F75937"/>
    <w:rsid w:val="00F85AEE"/>
    <w:rsid w:val="00FC2404"/>
    <w:rsid w:val="00FC5B26"/>
    <w:rsid w:val="00FC7D7B"/>
    <w:rsid w:val="0158B88E"/>
    <w:rsid w:val="02EF3132"/>
    <w:rsid w:val="0374A03E"/>
    <w:rsid w:val="03EBE4CA"/>
    <w:rsid w:val="0497C2E6"/>
    <w:rsid w:val="04F537A4"/>
    <w:rsid w:val="05AC7854"/>
    <w:rsid w:val="062388B6"/>
    <w:rsid w:val="06E1E53E"/>
    <w:rsid w:val="07321660"/>
    <w:rsid w:val="0A7CDF68"/>
    <w:rsid w:val="0AAFA6BD"/>
    <w:rsid w:val="0C18AFC9"/>
    <w:rsid w:val="0DC32F32"/>
    <w:rsid w:val="0F46B8D8"/>
    <w:rsid w:val="1788639C"/>
    <w:rsid w:val="17E74901"/>
    <w:rsid w:val="18366185"/>
    <w:rsid w:val="1857528F"/>
    <w:rsid w:val="1C2D3DB8"/>
    <w:rsid w:val="1D664BD4"/>
    <w:rsid w:val="1E82678C"/>
    <w:rsid w:val="202BCDF2"/>
    <w:rsid w:val="25CF7E5A"/>
    <w:rsid w:val="25D603CE"/>
    <w:rsid w:val="2735BBC0"/>
    <w:rsid w:val="28A3E0AD"/>
    <w:rsid w:val="28FC1BC4"/>
    <w:rsid w:val="2947417F"/>
    <w:rsid w:val="2990236B"/>
    <w:rsid w:val="299D56DA"/>
    <w:rsid w:val="2D5B4E2C"/>
    <w:rsid w:val="2EC79F97"/>
    <w:rsid w:val="2FEC649D"/>
    <w:rsid w:val="30A40908"/>
    <w:rsid w:val="31B2EBA3"/>
    <w:rsid w:val="31D7DD7D"/>
    <w:rsid w:val="3553449C"/>
    <w:rsid w:val="3632934F"/>
    <w:rsid w:val="36D9EC94"/>
    <w:rsid w:val="38DD22B0"/>
    <w:rsid w:val="3971AB88"/>
    <w:rsid w:val="39C2CCB8"/>
    <w:rsid w:val="39ED4BA6"/>
    <w:rsid w:val="3A0A31BB"/>
    <w:rsid w:val="3A97611D"/>
    <w:rsid w:val="3E44B216"/>
    <w:rsid w:val="3EFBB98D"/>
    <w:rsid w:val="3FA4C62E"/>
    <w:rsid w:val="3FBDC6BD"/>
    <w:rsid w:val="43CDB85E"/>
    <w:rsid w:val="4682031A"/>
    <w:rsid w:val="478254A5"/>
    <w:rsid w:val="4B62C11D"/>
    <w:rsid w:val="4BEB9FF2"/>
    <w:rsid w:val="4CD66EE5"/>
    <w:rsid w:val="4FB94CB3"/>
    <w:rsid w:val="521A77CE"/>
    <w:rsid w:val="5259B096"/>
    <w:rsid w:val="5312E50C"/>
    <w:rsid w:val="53F76BE6"/>
    <w:rsid w:val="551F7045"/>
    <w:rsid w:val="56E51C49"/>
    <w:rsid w:val="571AF1BC"/>
    <w:rsid w:val="57BD5F11"/>
    <w:rsid w:val="5AB67F61"/>
    <w:rsid w:val="5C17A4EC"/>
    <w:rsid w:val="5CEC0EF7"/>
    <w:rsid w:val="5DA22A89"/>
    <w:rsid w:val="60B9333B"/>
    <w:rsid w:val="61BDC31F"/>
    <w:rsid w:val="6575FB4E"/>
    <w:rsid w:val="6672D415"/>
    <w:rsid w:val="66FA2066"/>
    <w:rsid w:val="68AA45D7"/>
    <w:rsid w:val="690B268E"/>
    <w:rsid w:val="69D1680E"/>
    <w:rsid w:val="6BA3E853"/>
    <w:rsid w:val="6E3212F7"/>
    <w:rsid w:val="6FCB335E"/>
    <w:rsid w:val="715A2FFD"/>
    <w:rsid w:val="717EEA48"/>
    <w:rsid w:val="722F4BA5"/>
    <w:rsid w:val="79774135"/>
    <w:rsid w:val="7C11B597"/>
    <w:rsid w:val="7E803FEB"/>
    <w:rsid w:val="7F98CFE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0DC1E"/>
  <w15:chartTrackingRefBased/>
  <w15:docId w15:val="{60A6F627-2EB8-46F7-A67A-EBA39EE49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7A9"/>
    <w:pPr>
      <w:jc w:val="both"/>
    </w:pPr>
    <w:rPr>
      <w:rFonts w:ascii="Times New Roman" w:eastAsia="Times New Roman" w:hAnsi="Times New Roman" w:cs="Times New Roman"/>
      <w:szCs w:val="20"/>
      <w:lang w:val="en-US"/>
    </w:rPr>
  </w:style>
  <w:style w:type="paragraph" w:styleId="Heading1">
    <w:name w:val="heading 1"/>
    <w:basedOn w:val="Normal"/>
    <w:next w:val="Normal"/>
    <w:link w:val="Heading1Char"/>
    <w:uiPriority w:val="9"/>
    <w:qFormat/>
    <w:rsid w:val="008738E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70DE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DE8"/>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7">
    <w:name w:val="heading 7"/>
    <w:basedOn w:val="Normal"/>
    <w:next w:val="Normal"/>
    <w:link w:val="Heading7Char"/>
    <w:qFormat/>
    <w:rsid w:val="003C6000"/>
    <w:pPr>
      <w:keepNext/>
      <w:outlineLvl w:val="6"/>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rsid w:val="005F27A9"/>
    <w:pPr>
      <w:spacing w:after="220" w:line="220" w:lineRule="atLeast"/>
    </w:pPr>
  </w:style>
  <w:style w:type="character" w:customStyle="1" w:styleId="DateChar">
    <w:name w:val="Date Char"/>
    <w:basedOn w:val="DefaultParagraphFont"/>
    <w:link w:val="Date"/>
    <w:rsid w:val="005F27A9"/>
    <w:rPr>
      <w:rFonts w:ascii="Times New Roman" w:eastAsia="Times New Roman" w:hAnsi="Times New Roman" w:cs="Times New Roman"/>
      <w:szCs w:val="20"/>
      <w:lang w:val="en-US"/>
    </w:rPr>
  </w:style>
  <w:style w:type="paragraph" w:styleId="BodyText">
    <w:name w:val="Body Text"/>
    <w:basedOn w:val="Normal"/>
    <w:link w:val="BodyTextChar"/>
    <w:rsid w:val="005F27A9"/>
    <w:pPr>
      <w:spacing w:after="220" w:line="220" w:lineRule="atLeast"/>
    </w:pPr>
  </w:style>
  <w:style w:type="character" w:customStyle="1" w:styleId="BodyTextChar">
    <w:name w:val="Body Text Char"/>
    <w:basedOn w:val="DefaultParagraphFont"/>
    <w:link w:val="BodyText"/>
    <w:rsid w:val="005F27A9"/>
    <w:rPr>
      <w:rFonts w:ascii="Times New Roman" w:eastAsia="Times New Roman" w:hAnsi="Times New Roman" w:cs="Times New Roman"/>
      <w:szCs w:val="20"/>
      <w:lang w:val="en-US"/>
    </w:rPr>
  </w:style>
  <w:style w:type="paragraph" w:customStyle="1" w:styleId="text">
    <w:name w:val="text"/>
    <w:basedOn w:val="Normal"/>
    <w:rsid w:val="005F27A9"/>
    <w:pPr>
      <w:spacing w:before="80"/>
      <w:jc w:val="left"/>
    </w:pPr>
    <w:rPr>
      <w:rFonts w:ascii="Times" w:hAnsi="Times"/>
      <w:sz w:val="20"/>
    </w:rPr>
  </w:style>
  <w:style w:type="paragraph" w:customStyle="1" w:styleId="body">
    <w:name w:val="*body"/>
    <w:rsid w:val="005F27A9"/>
    <w:rPr>
      <w:rFonts w:ascii="Times" w:eastAsia="Times New Roman" w:hAnsi="Times" w:cs="Times New Roman"/>
      <w:sz w:val="20"/>
      <w:szCs w:val="20"/>
      <w:lang w:val="en-US"/>
    </w:rPr>
  </w:style>
  <w:style w:type="paragraph" w:customStyle="1" w:styleId="head">
    <w:name w:val="head"/>
    <w:basedOn w:val="Normal"/>
    <w:rsid w:val="005F27A9"/>
    <w:pPr>
      <w:spacing w:before="160"/>
      <w:jc w:val="left"/>
    </w:pPr>
    <w:rPr>
      <w:rFonts w:ascii="Times" w:hAnsi="Times"/>
      <w:b/>
      <w:i/>
    </w:rPr>
  </w:style>
  <w:style w:type="paragraph" w:customStyle="1" w:styleId="topic">
    <w:name w:val="topic"/>
    <w:basedOn w:val="text"/>
    <w:rsid w:val="005F27A9"/>
    <w:rPr>
      <w:b/>
      <w:i/>
    </w:rPr>
  </w:style>
  <w:style w:type="character" w:customStyle="1" w:styleId="Heading7Char">
    <w:name w:val="Heading 7 Char"/>
    <w:basedOn w:val="DefaultParagraphFont"/>
    <w:link w:val="Heading7"/>
    <w:rsid w:val="003C6000"/>
    <w:rPr>
      <w:rFonts w:ascii="Times New Roman" w:eastAsia="Times New Roman" w:hAnsi="Times New Roman" w:cs="Times New Roman"/>
      <w:b/>
      <w:i/>
      <w:szCs w:val="20"/>
      <w:lang w:val="en-US"/>
    </w:rPr>
  </w:style>
  <w:style w:type="paragraph" w:styleId="NormalWeb">
    <w:name w:val="Normal (Web)"/>
    <w:basedOn w:val="Normal"/>
    <w:uiPriority w:val="99"/>
    <w:unhideWhenUsed/>
    <w:rsid w:val="002A5920"/>
    <w:pPr>
      <w:spacing w:before="100" w:beforeAutospacing="1" w:after="100" w:afterAutospacing="1"/>
      <w:jc w:val="left"/>
    </w:pPr>
    <w:rPr>
      <w:szCs w:val="24"/>
      <w:lang w:val="en-IE" w:eastAsia="en-GB"/>
    </w:rPr>
  </w:style>
  <w:style w:type="paragraph" w:styleId="ListParagraph">
    <w:name w:val="List Paragraph"/>
    <w:basedOn w:val="Normal"/>
    <w:uiPriority w:val="34"/>
    <w:qFormat/>
    <w:rsid w:val="00AF7DA7"/>
    <w:pPr>
      <w:ind w:left="720"/>
      <w:contextualSpacing/>
    </w:pPr>
  </w:style>
  <w:style w:type="paragraph" w:styleId="Header">
    <w:name w:val="header"/>
    <w:basedOn w:val="Normal"/>
    <w:link w:val="HeaderChar"/>
    <w:uiPriority w:val="99"/>
    <w:unhideWhenUsed/>
    <w:rsid w:val="00CC64B0"/>
    <w:pPr>
      <w:tabs>
        <w:tab w:val="center" w:pos="4513"/>
        <w:tab w:val="right" w:pos="9026"/>
      </w:tabs>
    </w:pPr>
  </w:style>
  <w:style w:type="character" w:customStyle="1" w:styleId="HeaderChar">
    <w:name w:val="Header Char"/>
    <w:basedOn w:val="DefaultParagraphFont"/>
    <w:link w:val="Header"/>
    <w:uiPriority w:val="99"/>
    <w:rsid w:val="00CC64B0"/>
    <w:rPr>
      <w:rFonts w:ascii="Times New Roman" w:eastAsia="Times New Roman" w:hAnsi="Times New Roman" w:cs="Times New Roman"/>
      <w:szCs w:val="20"/>
      <w:lang w:val="en-US"/>
    </w:rPr>
  </w:style>
  <w:style w:type="paragraph" w:styleId="Footer">
    <w:name w:val="footer"/>
    <w:basedOn w:val="Normal"/>
    <w:link w:val="FooterChar"/>
    <w:uiPriority w:val="99"/>
    <w:unhideWhenUsed/>
    <w:rsid w:val="00CC64B0"/>
    <w:pPr>
      <w:tabs>
        <w:tab w:val="center" w:pos="4513"/>
        <w:tab w:val="right" w:pos="9026"/>
      </w:tabs>
    </w:pPr>
  </w:style>
  <w:style w:type="character" w:customStyle="1" w:styleId="FooterChar">
    <w:name w:val="Footer Char"/>
    <w:basedOn w:val="DefaultParagraphFont"/>
    <w:link w:val="Footer"/>
    <w:uiPriority w:val="99"/>
    <w:rsid w:val="00CC64B0"/>
    <w:rPr>
      <w:rFonts w:ascii="Times New Roman" w:eastAsia="Times New Roman" w:hAnsi="Times New Roman" w:cs="Times New Roman"/>
      <w:szCs w:val="20"/>
      <w:lang w:val="en-US"/>
    </w:rPr>
  </w:style>
  <w:style w:type="character" w:styleId="Hyperlink">
    <w:name w:val="Hyperlink"/>
    <w:basedOn w:val="DefaultParagraphFont"/>
    <w:uiPriority w:val="99"/>
    <w:unhideWhenUsed/>
    <w:rsid w:val="00E7559A"/>
    <w:rPr>
      <w:color w:val="0563C1" w:themeColor="hyperlink"/>
      <w:u w:val="single"/>
    </w:rPr>
  </w:style>
  <w:style w:type="character" w:styleId="UnresolvedMention">
    <w:name w:val="Unresolved Mention"/>
    <w:basedOn w:val="DefaultParagraphFont"/>
    <w:uiPriority w:val="99"/>
    <w:semiHidden/>
    <w:unhideWhenUsed/>
    <w:rsid w:val="00E7559A"/>
    <w:rPr>
      <w:color w:val="605E5C"/>
      <w:shd w:val="clear" w:color="auto" w:fill="E1DFDD"/>
    </w:rPr>
  </w:style>
  <w:style w:type="paragraph" w:styleId="BodyText2">
    <w:name w:val="Body Text 2"/>
    <w:basedOn w:val="Normal"/>
    <w:link w:val="BodyText2Char"/>
    <w:uiPriority w:val="99"/>
    <w:semiHidden/>
    <w:unhideWhenUsed/>
    <w:rsid w:val="007B7149"/>
    <w:pPr>
      <w:spacing w:after="120" w:line="480" w:lineRule="auto"/>
    </w:pPr>
  </w:style>
  <w:style w:type="character" w:customStyle="1" w:styleId="BodyText2Char">
    <w:name w:val="Body Text 2 Char"/>
    <w:basedOn w:val="DefaultParagraphFont"/>
    <w:link w:val="BodyText2"/>
    <w:uiPriority w:val="99"/>
    <w:semiHidden/>
    <w:rsid w:val="007B7149"/>
    <w:rPr>
      <w:rFonts w:ascii="Times New Roman" w:eastAsia="Times New Roman" w:hAnsi="Times New Roman" w:cs="Times New Roman"/>
      <w:szCs w:val="20"/>
      <w:lang w:val="en-US"/>
    </w:rPr>
  </w:style>
  <w:style w:type="character" w:styleId="PageNumber">
    <w:name w:val="page number"/>
    <w:basedOn w:val="DefaultParagraphFont"/>
    <w:uiPriority w:val="99"/>
    <w:semiHidden/>
    <w:unhideWhenUsed/>
    <w:rsid w:val="00182E92"/>
  </w:style>
  <w:style w:type="paragraph" w:customStyle="1" w:styleId="msonormal0">
    <w:name w:val="msonormal"/>
    <w:basedOn w:val="Normal"/>
    <w:rsid w:val="008C7DE2"/>
    <w:pPr>
      <w:spacing w:before="100" w:beforeAutospacing="1" w:after="100" w:afterAutospacing="1"/>
      <w:jc w:val="left"/>
    </w:pPr>
    <w:rPr>
      <w:szCs w:val="24"/>
      <w:lang w:val="en-IE" w:eastAsia="en-GB"/>
    </w:rPr>
  </w:style>
  <w:style w:type="table" w:styleId="TableGrid">
    <w:name w:val="Table Grid"/>
    <w:basedOn w:val="TableNormal"/>
    <w:uiPriority w:val="39"/>
    <w:rsid w:val="00366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C04E1"/>
    <w:rPr>
      <w:rFonts w:ascii="Times New Roman" w:eastAsia="Times New Roman" w:hAnsi="Times New Roman" w:cs="Times New Roman"/>
      <w:szCs w:val="20"/>
      <w:lang w:val="en-US"/>
    </w:rPr>
  </w:style>
  <w:style w:type="paragraph" w:styleId="BodyTextIndent">
    <w:name w:val="Body Text Indent"/>
    <w:basedOn w:val="Normal"/>
    <w:link w:val="BodyTextIndentChar"/>
    <w:uiPriority w:val="99"/>
    <w:semiHidden/>
    <w:unhideWhenUsed/>
    <w:rsid w:val="008C04E1"/>
    <w:pPr>
      <w:spacing w:after="120"/>
      <w:ind w:left="283"/>
    </w:pPr>
  </w:style>
  <w:style w:type="character" w:customStyle="1" w:styleId="BodyTextIndentChar">
    <w:name w:val="Body Text Indent Char"/>
    <w:basedOn w:val="DefaultParagraphFont"/>
    <w:link w:val="BodyTextIndent"/>
    <w:uiPriority w:val="99"/>
    <w:semiHidden/>
    <w:rsid w:val="008C04E1"/>
    <w:rPr>
      <w:rFonts w:ascii="Times New Roman" w:eastAsia="Times New Roman" w:hAnsi="Times New Roman" w:cs="Times New Roman"/>
      <w:szCs w:val="20"/>
      <w:lang w:val="en-US"/>
    </w:rPr>
  </w:style>
  <w:style w:type="character" w:styleId="FollowedHyperlink">
    <w:name w:val="FollowedHyperlink"/>
    <w:basedOn w:val="DefaultParagraphFont"/>
    <w:uiPriority w:val="99"/>
    <w:semiHidden/>
    <w:unhideWhenUsed/>
    <w:rsid w:val="007D2D19"/>
    <w:rPr>
      <w:color w:val="954F72" w:themeColor="followedHyperlink"/>
      <w:u w:val="single"/>
    </w:rPr>
  </w:style>
  <w:style w:type="character" w:customStyle="1" w:styleId="Heading1Char">
    <w:name w:val="Heading 1 Char"/>
    <w:basedOn w:val="DefaultParagraphFont"/>
    <w:link w:val="Heading1"/>
    <w:uiPriority w:val="9"/>
    <w:rsid w:val="008738E7"/>
    <w:rPr>
      <w:rFonts w:asciiTheme="majorHAnsi" w:eastAsiaTheme="majorEastAsia" w:hAnsiTheme="majorHAnsi" w:cstheme="majorBidi"/>
      <w:color w:val="2F5496" w:themeColor="accent1" w:themeShade="BF"/>
      <w:sz w:val="32"/>
      <w:szCs w:val="32"/>
      <w:lang w:val="en-US"/>
    </w:rPr>
  </w:style>
  <w:style w:type="paragraph" w:styleId="TOCHeading">
    <w:name w:val="TOC Heading"/>
    <w:basedOn w:val="Heading1"/>
    <w:next w:val="Normal"/>
    <w:uiPriority w:val="39"/>
    <w:unhideWhenUsed/>
    <w:qFormat/>
    <w:rsid w:val="008738E7"/>
    <w:pPr>
      <w:spacing w:before="480" w:line="276" w:lineRule="auto"/>
      <w:jc w:val="left"/>
      <w:outlineLvl w:val="9"/>
    </w:pPr>
    <w:rPr>
      <w:b/>
      <w:bCs/>
      <w:sz w:val="28"/>
      <w:szCs w:val="28"/>
    </w:rPr>
  </w:style>
  <w:style w:type="paragraph" w:styleId="TOC1">
    <w:name w:val="toc 1"/>
    <w:basedOn w:val="Normal"/>
    <w:next w:val="Normal"/>
    <w:autoRedefine/>
    <w:uiPriority w:val="39"/>
    <w:unhideWhenUsed/>
    <w:rsid w:val="008738E7"/>
    <w:pPr>
      <w:spacing w:before="120"/>
      <w:jc w:val="left"/>
    </w:pPr>
    <w:rPr>
      <w:rFonts w:asciiTheme="minorHAnsi" w:hAnsiTheme="minorHAnsi" w:cstheme="minorHAnsi"/>
      <w:b/>
      <w:bCs/>
      <w:i/>
      <w:iCs/>
      <w:szCs w:val="24"/>
    </w:rPr>
  </w:style>
  <w:style w:type="paragraph" w:styleId="TOC2">
    <w:name w:val="toc 2"/>
    <w:basedOn w:val="Normal"/>
    <w:next w:val="Normal"/>
    <w:autoRedefine/>
    <w:uiPriority w:val="39"/>
    <w:unhideWhenUsed/>
    <w:rsid w:val="008738E7"/>
    <w:pPr>
      <w:spacing w:before="120"/>
      <w:ind w:left="240"/>
      <w:jc w:val="left"/>
    </w:pPr>
    <w:rPr>
      <w:rFonts w:asciiTheme="minorHAnsi" w:hAnsiTheme="minorHAnsi" w:cstheme="minorHAnsi"/>
      <w:b/>
      <w:bCs/>
      <w:sz w:val="22"/>
      <w:szCs w:val="22"/>
    </w:rPr>
  </w:style>
  <w:style w:type="paragraph" w:styleId="TOC3">
    <w:name w:val="toc 3"/>
    <w:basedOn w:val="Normal"/>
    <w:next w:val="Normal"/>
    <w:autoRedefine/>
    <w:uiPriority w:val="39"/>
    <w:unhideWhenUsed/>
    <w:rsid w:val="008C2986"/>
    <w:pPr>
      <w:tabs>
        <w:tab w:val="right" w:leader="dot" w:pos="9996"/>
      </w:tabs>
      <w:ind w:left="480"/>
      <w:jc w:val="left"/>
    </w:pPr>
    <w:rPr>
      <w:rFonts w:asciiTheme="minorHAnsi" w:hAnsiTheme="minorHAnsi" w:cstheme="minorHAnsi"/>
      <w:sz w:val="20"/>
    </w:rPr>
  </w:style>
  <w:style w:type="paragraph" w:styleId="TOC4">
    <w:name w:val="toc 4"/>
    <w:basedOn w:val="Normal"/>
    <w:next w:val="Normal"/>
    <w:autoRedefine/>
    <w:uiPriority w:val="39"/>
    <w:semiHidden/>
    <w:unhideWhenUsed/>
    <w:rsid w:val="008738E7"/>
    <w:pPr>
      <w:ind w:left="720"/>
      <w:jc w:val="left"/>
    </w:pPr>
    <w:rPr>
      <w:rFonts w:asciiTheme="minorHAnsi" w:hAnsiTheme="minorHAnsi" w:cstheme="minorHAnsi"/>
      <w:sz w:val="20"/>
    </w:rPr>
  </w:style>
  <w:style w:type="paragraph" w:styleId="TOC5">
    <w:name w:val="toc 5"/>
    <w:basedOn w:val="Normal"/>
    <w:next w:val="Normal"/>
    <w:autoRedefine/>
    <w:uiPriority w:val="39"/>
    <w:semiHidden/>
    <w:unhideWhenUsed/>
    <w:rsid w:val="008738E7"/>
    <w:pPr>
      <w:ind w:left="960"/>
      <w:jc w:val="left"/>
    </w:pPr>
    <w:rPr>
      <w:rFonts w:asciiTheme="minorHAnsi" w:hAnsiTheme="minorHAnsi" w:cstheme="minorHAnsi"/>
      <w:sz w:val="20"/>
    </w:rPr>
  </w:style>
  <w:style w:type="paragraph" w:styleId="TOC6">
    <w:name w:val="toc 6"/>
    <w:basedOn w:val="Normal"/>
    <w:next w:val="Normal"/>
    <w:autoRedefine/>
    <w:uiPriority w:val="39"/>
    <w:semiHidden/>
    <w:unhideWhenUsed/>
    <w:rsid w:val="008738E7"/>
    <w:pPr>
      <w:ind w:left="1200"/>
      <w:jc w:val="left"/>
    </w:pPr>
    <w:rPr>
      <w:rFonts w:asciiTheme="minorHAnsi" w:hAnsiTheme="minorHAnsi" w:cstheme="minorHAnsi"/>
      <w:sz w:val="20"/>
    </w:rPr>
  </w:style>
  <w:style w:type="paragraph" w:styleId="TOC7">
    <w:name w:val="toc 7"/>
    <w:basedOn w:val="Normal"/>
    <w:next w:val="Normal"/>
    <w:autoRedefine/>
    <w:uiPriority w:val="39"/>
    <w:semiHidden/>
    <w:unhideWhenUsed/>
    <w:rsid w:val="008738E7"/>
    <w:pPr>
      <w:ind w:left="1440"/>
      <w:jc w:val="left"/>
    </w:pPr>
    <w:rPr>
      <w:rFonts w:asciiTheme="minorHAnsi" w:hAnsiTheme="minorHAnsi" w:cstheme="minorHAnsi"/>
      <w:sz w:val="20"/>
    </w:rPr>
  </w:style>
  <w:style w:type="paragraph" w:styleId="TOC8">
    <w:name w:val="toc 8"/>
    <w:basedOn w:val="Normal"/>
    <w:next w:val="Normal"/>
    <w:autoRedefine/>
    <w:uiPriority w:val="39"/>
    <w:semiHidden/>
    <w:unhideWhenUsed/>
    <w:rsid w:val="008738E7"/>
    <w:pPr>
      <w:ind w:left="1680"/>
      <w:jc w:val="left"/>
    </w:pPr>
    <w:rPr>
      <w:rFonts w:asciiTheme="minorHAnsi" w:hAnsiTheme="minorHAnsi" w:cstheme="minorHAnsi"/>
      <w:sz w:val="20"/>
    </w:rPr>
  </w:style>
  <w:style w:type="paragraph" w:styleId="TOC9">
    <w:name w:val="toc 9"/>
    <w:basedOn w:val="Normal"/>
    <w:next w:val="Normal"/>
    <w:autoRedefine/>
    <w:uiPriority w:val="39"/>
    <w:semiHidden/>
    <w:unhideWhenUsed/>
    <w:rsid w:val="008738E7"/>
    <w:pPr>
      <w:ind w:left="1920"/>
      <w:jc w:val="left"/>
    </w:pPr>
    <w:rPr>
      <w:rFonts w:asciiTheme="minorHAnsi" w:hAnsiTheme="minorHAnsi" w:cstheme="minorHAnsi"/>
      <w:sz w:val="20"/>
    </w:rPr>
  </w:style>
  <w:style w:type="paragraph" w:customStyle="1" w:styleId="YTIHeading1">
    <w:name w:val="YTI Heading 1"/>
    <w:basedOn w:val="Normal"/>
    <w:qFormat/>
    <w:rsid w:val="00266C21"/>
    <w:pPr>
      <w:pBdr>
        <w:left w:val="single" w:sz="24" w:space="4" w:color="009677"/>
        <w:bottom w:val="single" w:sz="24" w:space="1" w:color="009677"/>
        <w:between w:val="single" w:sz="24" w:space="1" w:color="009677"/>
        <w:bar w:val="single" w:sz="24" w:color="009677"/>
      </w:pBdr>
      <w:spacing w:line="276" w:lineRule="auto"/>
      <w:jc w:val="left"/>
    </w:pPr>
    <w:rPr>
      <w:rFonts w:asciiTheme="minorHAnsi" w:hAnsiTheme="minorHAnsi" w:cstheme="minorHAnsi"/>
      <w:b/>
      <w:color w:val="000000" w:themeColor="text1"/>
      <w:sz w:val="28"/>
      <w:szCs w:val="28"/>
      <w:lang w:val="en-IE" w:eastAsia="en-GB"/>
    </w:rPr>
  </w:style>
  <w:style w:type="character" w:customStyle="1" w:styleId="Heading2Char">
    <w:name w:val="Heading 2 Char"/>
    <w:basedOn w:val="DefaultParagraphFont"/>
    <w:link w:val="Heading2"/>
    <w:uiPriority w:val="9"/>
    <w:rsid w:val="00570DE8"/>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570DE8"/>
    <w:rPr>
      <w:rFonts w:asciiTheme="majorHAnsi" w:eastAsiaTheme="majorEastAsia" w:hAnsiTheme="majorHAnsi" w:cstheme="majorBidi"/>
      <w:color w:val="1F3763" w:themeColor="accent1" w:themeShade="7F"/>
      <w:lang w:val="en-US"/>
    </w:rPr>
  </w:style>
  <w:style w:type="character" w:customStyle="1" w:styleId="normaltextrun">
    <w:name w:val="normaltextrun"/>
    <w:basedOn w:val="DefaultParagraphFont"/>
    <w:rsid w:val="00CA2C3D"/>
  </w:style>
  <w:style w:type="character" w:customStyle="1" w:styleId="eop">
    <w:name w:val="eop"/>
    <w:basedOn w:val="DefaultParagraphFont"/>
    <w:rsid w:val="00CA2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2933820">
      <w:bodyDiv w:val="1"/>
      <w:marLeft w:val="0"/>
      <w:marRight w:val="0"/>
      <w:marTop w:val="0"/>
      <w:marBottom w:val="0"/>
      <w:divBdr>
        <w:top w:val="none" w:sz="0" w:space="0" w:color="auto"/>
        <w:left w:val="none" w:sz="0" w:space="0" w:color="auto"/>
        <w:bottom w:val="none" w:sz="0" w:space="0" w:color="auto"/>
        <w:right w:val="none" w:sz="0" w:space="0" w:color="auto"/>
      </w:divBdr>
    </w:div>
    <w:div w:id="776025746">
      <w:bodyDiv w:val="1"/>
      <w:marLeft w:val="0"/>
      <w:marRight w:val="0"/>
      <w:marTop w:val="0"/>
      <w:marBottom w:val="0"/>
      <w:divBdr>
        <w:top w:val="none" w:sz="0" w:space="0" w:color="auto"/>
        <w:left w:val="none" w:sz="0" w:space="0" w:color="auto"/>
        <w:bottom w:val="none" w:sz="0" w:space="0" w:color="auto"/>
        <w:right w:val="none" w:sz="0" w:space="0" w:color="auto"/>
      </w:divBdr>
      <w:divsChild>
        <w:div w:id="1451432653">
          <w:marLeft w:val="0"/>
          <w:marRight w:val="0"/>
          <w:marTop w:val="0"/>
          <w:marBottom w:val="0"/>
          <w:divBdr>
            <w:top w:val="none" w:sz="0" w:space="0" w:color="auto"/>
            <w:left w:val="none" w:sz="0" w:space="0" w:color="auto"/>
            <w:bottom w:val="none" w:sz="0" w:space="0" w:color="auto"/>
            <w:right w:val="none" w:sz="0" w:space="0" w:color="auto"/>
          </w:divBdr>
          <w:divsChild>
            <w:div w:id="1082948782">
              <w:marLeft w:val="0"/>
              <w:marRight w:val="0"/>
              <w:marTop w:val="0"/>
              <w:marBottom w:val="0"/>
              <w:divBdr>
                <w:top w:val="none" w:sz="0" w:space="0" w:color="auto"/>
                <w:left w:val="none" w:sz="0" w:space="0" w:color="auto"/>
                <w:bottom w:val="none" w:sz="0" w:space="0" w:color="auto"/>
                <w:right w:val="none" w:sz="0" w:space="0" w:color="auto"/>
              </w:divBdr>
              <w:divsChild>
                <w:div w:id="32548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686222">
      <w:bodyDiv w:val="1"/>
      <w:marLeft w:val="0"/>
      <w:marRight w:val="0"/>
      <w:marTop w:val="0"/>
      <w:marBottom w:val="0"/>
      <w:divBdr>
        <w:top w:val="none" w:sz="0" w:space="0" w:color="auto"/>
        <w:left w:val="none" w:sz="0" w:space="0" w:color="auto"/>
        <w:bottom w:val="none" w:sz="0" w:space="0" w:color="auto"/>
        <w:right w:val="none" w:sz="0" w:space="0" w:color="auto"/>
      </w:divBdr>
    </w:div>
    <w:div w:id="1294873533">
      <w:bodyDiv w:val="1"/>
      <w:marLeft w:val="0"/>
      <w:marRight w:val="0"/>
      <w:marTop w:val="0"/>
      <w:marBottom w:val="0"/>
      <w:divBdr>
        <w:top w:val="none" w:sz="0" w:space="0" w:color="auto"/>
        <w:left w:val="none" w:sz="0" w:space="0" w:color="auto"/>
        <w:bottom w:val="none" w:sz="0" w:space="0" w:color="auto"/>
        <w:right w:val="none" w:sz="0" w:space="0" w:color="auto"/>
      </w:divBdr>
      <w:divsChild>
        <w:div w:id="826937881">
          <w:marLeft w:val="0"/>
          <w:marRight w:val="0"/>
          <w:marTop w:val="0"/>
          <w:marBottom w:val="0"/>
          <w:divBdr>
            <w:top w:val="none" w:sz="0" w:space="0" w:color="auto"/>
            <w:left w:val="none" w:sz="0" w:space="0" w:color="auto"/>
            <w:bottom w:val="none" w:sz="0" w:space="0" w:color="auto"/>
            <w:right w:val="none" w:sz="0" w:space="0" w:color="auto"/>
          </w:divBdr>
          <w:divsChild>
            <w:div w:id="1692415511">
              <w:marLeft w:val="0"/>
              <w:marRight w:val="0"/>
              <w:marTop w:val="0"/>
              <w:marBottom w:val="0"/>
              <w:divBdr>
                <w:top w:val="none" w:sz="0" w:space="0" w:color="auto"/>
                <w:left w:val="none" w:sz="0" w:space="0" w:color="auto"/>
                <w:bottom w:val="none" w:sz="0" w:space="0" w:color="auto"/>
                <w:right w:val="none" w:sz="0" w:space="0" w:color="auto"/>
              </w:divBdr>
              <w:divsChild>
                <w:div w:id="125043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274938">
      <w:bodyDiv w:val="1"/>
      <w:marLeft w:val="0"/>
      <w:marRight w:val="0"/>
      <w:marTop w:val="0"/>
      <w:marBottom w:val="0"/>
      <w:divBdr>
        <w:top w:val="none" w:sz="0" w:space="0" w:color="auto"/>
        <w:left w:val="none" w:sz="0" w:space="0" w:color="auto"/>
        <w:bottom w:val="none" w:sz="0" w:space="0" w:color="auto"/>
        <w:right w:val="none" w:sz="0" w:space="0" w:color="auto"/>
      </w:divBdr>
    </w:div>
    <w:div w:id="1502307051">
      <w:bodyDiv w:val="1"/>
      <w:marLeft w:val="0"/>
      <w:marRight w:val="0"/>
      <w:marTop w:val="0"/>
      <w:marBottom w:val="0"/>
      <w:divBdr>
        <w:top w:val="none" w:sz="0" w:space="0" w:color="auto"/>
        <w:left w:val="none" w:sz="0" w:space="0" w:color="auto"/>
        <w:bottom w:val="none" w:sz="0" w:space="0" w:color="auto"/>
        <w:right w:val="none" w:sz="0" w:space="0" w:color="auto"/>
      </w:divBdr>
    </w:div>
    <w:div w:id="1516068593">
      <w:bodyDiv w:val="1"/>
      <w:marLeft w:val="0"/>
      <w:marRight w:val="0"/>
      <w:marTop w:val="0"/>
      <w:marBottom w:val="0"/>
      <w:divBdr>
        <w:top w:val="none" w:sz="0" w:space="0" w:color="auto"/>
        <w:left w:val="none" w:sz="0" w:space="0" w:color="auto"/>
        <w:bottom w:val="none" w:sz="0" w:space="0" w:color="auto"/>
        <w:right w:val="none" w:sz="0" w:space="0" w:color="auto"/>
      </w:divBdr>
      <w:divsChild>
        <w:div w:id="291525173">
          <w:marLeft w:val="0"/>
          <w:marRight w:val="0"/>
          <w:marTop w:val="0"/>
          <w:marBottom w:val="0"/>
          <w:divBdr>
            <w:top w:val="none" w:sz="0" w:space="0" w:color="auto"/>
            <w:left w:val="none" w:sz="0" w:space="0" w:color="auto"/>
            <w:bottom w:val="none" w:sz="0" w:space="0" w:color="auto"/>
            <w:right w:val="none" w:sz="0" w:space="0" w:color="auto"/>
          </w:divBdr>
          <w:divsChild>
            <w:div w:id="90048736">
              <w:marLeft w:val="0"/>
              <w:marRight w:val="0"/>
              <w:marTop w:val="0"/>
              <w:marBottom w:val="0"/>
              <w:divBdr>
                <w:top w:val="none" w:sz="0" w:space="0" w:color="auto"/>
                <w:left w:val="none" w:sz="0" w:space="0" w:color="auto"/>
                <w:bottom w:val="none" w:sz="0" w:space="0" w:color="auto"/>
                <w:right w:val="none" w:sz="0" w:space="0" w:color="auto"/>
              </w:divBdr>
              <w:divsChild>
                <w:div w:id="50882666">
                  <w:marLeft w:val="0"/>
                  <w:marRight w:val="0"/>
                  <w:marTop w:val="0"/>
                  <w:marBottom w:val="0"/>
                  <w:divBdr>
                    <w:top w:val="none" w:sz="0" w:space="0" w:color="auto"/>
                    <w:left w:val="none" w:sz="0" w:space="0" w:color="auto"/>
                    <w:bottom w:val="none" w:sz="0" w:space="0" w:color="auto"/>
                    <w:right w:val="none" w:sz="0" w:space="0" w:color="auto"/>
                  </w:divBdr>
                  <w:divsChild>
                    <w:div w:id="285241629">
                      <w:marLeft w:val="0"/>
                      <w:marRight w:val="0"/>
                      <w:marTop w:val="0"/>
                      <w:marBottom w:val="0"/>
                      <w:divBdr>
                        <w:top w:val="none" w:sz="0" w:space="0" w:color="auto"/>
                        <w:left w:val="none" w:sz="0" w:space="0" w:color="auto"/>
                        <w:bottom w:val="none" w:sz="0" w:space="0" w:color="auto"/>
                        <w:right w:val="none" w:sz="0" w:space="0" w:color="auto"/>
                      </w:divBdr>
                    </w:div>
                  </w:divsChild>
                </w:div>
                <w:div w:id="217787931">
                  <w:marLeft w:val="0"/>
                  <w:marRight w:val="0"/>
                  <w:marTop w:val="0"/>
                  <w:marBottom w:val="0"/>
                  <w:divBdr>
                    <w:top w:val="none" w:sz="0" w:space="0" w:color="auto"/>
                    <w:left w:val="none" w:sz="0" w:space="0" w:color="auto"/>
                    <w:bottom w:val="none" w:sz="0" w:space="0" w:color="auto"/>
                    <w:right w:val="none" w:sz="0" w:space="0" w:color="auto"/>
                  </w:divBdr>
                  <w:divsChild>
                    <w:div w:id="983385637">
                      <w:marLeft w:val="0"/>
                      <w:marRight w:val="0"/>
                      <w:marTop w:val="0"/>
                      <w:marBottom w:val="0"/>
                      <w:divBdr>
                        <w:top w:val="none" w:sz="0" w:space="0" w:color="auto"/>
                        <w:left w:val="none" w:sz="0" w:space="0" w:color="auto"/>
                        <w:bottom w:val="none" w:sz="0" w:space="0" w:color="auto"/>
                        <w:right w:val="none" w:sz="0" w:space="0" w:color="auto"/>
                      </w:divBdr>
                    </w:div>
                  </w:divsChild>
                </w:div>
                <w:div w:id="221648203">
                  <w:marLeft w:val="0"/>
                  <w:marRight w:val="0"/>
                  <w:marTop w:val="0"/>
                  <w:marBottom w:val="0"/>
                  <w:divBdr>
                    <w:top w:val="none" w:sz="0" w:space="0" w:color="auto"/>
                    <w:left w:val="none" w:sz="0" w:space="0" w:color="auto"/>
                    <w:bottom w:val="none" w:sz="0" w:space="0" w:color="auto"/>
                    <w:right w:val="none" w:sz="0" w:space="0" w:color="auto"/>
                  </w:divBdr>
                  <w:divsChild>
                    <w:div w:id="402993372">
                      <w:marLeft w:val="0"/>
                      <w:marRight w:val="0"/>
                      <w:marTop w:val="0"/>
                      <w:marBottom w:val="0"/>
                      <w:divBdr>
                        <w:top w:val="none" w:sz="0" w:space="0" w:color="auto"/>
                        <w:left w:val="none" w:sz="0" w:space="0" w:color="auto"/>
                        <w:bottom w:val="none" w:sz="0" w:space="0" w:color="auto"/>
                        <w:right w:val="none" w:sz="0" w:space="0" w:color="auto"/>
                      </w:divBdr>
                    </w:div>
                  </w:divsChild>
                </w:div>
                <w:div w:id="273025481">
                  <w:marLeft w:val="0"/>
                  <w:marRight w:val="0"/>
                  <w:marTop w:val="0"/>
                  <w:marBottom w:val="0"/>
                  <w:divBdr>
                    <w:top w:val="none" w:sz="0" w:space="0" w:color="auto"/>
                    <w:left w:val="none" w:sz="0" w:space="0" w:color="auto"/>
                    <w:bottom w:val="none" w:sz="0" w:space="0" w:color="auto"/>
                    <w:right w:val="none" w:sz="0" w:space="0" w:color="auto"/>
                  </w:divBdr>
                  <w:divsChild>
                    <w:div w:id="443430509">
                      <w:marLeft w:val="0"/>
                      <w:marRight w:val="0"/>
                      <w:marTop w:val="0"/>
                      <w:marBottom w:val="0"/>
                      <w:divBdr>
                        <w:top w:val="none" w:sz="0" w:space="0" w:color="auto"/>
                        <w:left w:val="none" w:sz="0" w:space="0" w:color="auto"/>
                        <w:bottom w:val="none" w:sz="0" w:space="0" w:color="auto"/>
                        <w:right w:val="none" w:sz="0" w:space="0" w:color="auto"/>
                      </w:divBdr>
                    </w:div>
                  </w:divsChild>
                </w:div>
                <w:div w:id="290598290">
                  <w:marLeft w:val="0"/>
                  <w:marRight w:val="0"/>
                  <w:marTop w:val="0"/>
                  <w:marBottom w:val="0"/>
                  <w:divBdr>
                    <w:top w:val="none" w:sz="0" w:space="0" w:color="auto"/>
                    <w:left w:val="none" w:sz="0" w:space="0" w:color="auto"/>
                    <w:bottom w:val="none" w:sz="0" w:space="0" w:color="auto"/>
                    <w:right w:val="none" w:sz="0" w:space="0" w:color="auto"/>
                  </w:divBdr>
                  <w:divsChild>
                    <w:div w:id="1217812546">
                      <w:marLeft w:val="0"/>
                      <w:marRight w:val="0"/>
                      <w:marTop w:val="0"/>
                      <w:marBottom w:val="0"/>
                      <w:divBdr>
                        <w:top w:val="none" w:sz="0" w:space="0" w:color="auto"/>
                        <w:left w:val="none" w:sz="0" w:space="0" w:color="auto"/>
                        <w:bottom w:val="none" w:sz="0" w:space="0" w:color="auto"/>
                        <w:right w:val="none" w:sz="0" w:space="0" w:color="auto"/>
                      </w:divBdr>
                    </w:div>
                  </w:divsChild>
                </w:div>
                <w:div w:id="336464335">
                  <w:marLeft w:val="0"/>
                  <w:marRight w:val="0"/>
                  <w:marTop w:val="0"/>
                  <w:marBottom w:val="0"/>
                  <w:divBdr>
                    <w:top w:val="none" w:sz="0" w:space="0" w:color="auto"/>
                    <w:left w:val="none" w:sz="0" w:space="0" w:color="auto"/>
                    <w:bottom w:val="none" w:sz="0" w:space="0" w:color="auto"/>
                    <w:right w:val="none" w:sz="0" w:space="0" w:color="auto"/>
                  </w:divBdr>
                  <w:divsChild>
                    <w:div w:id="185947663">
                      <w:marLeft w:val="0"/>
                      <w:marRight w:val="0"/>
                      <w:marTop w:val="0"/>
                      <w:marBottom w:val="0"/>
                      <w:divBdr>
                        <w:top w:val="none" w:sz="0" w:space="0" w:color="auto"/>
                        <w:left w:val="none" w:sz="0" w:space="0" w:color="auto"/>
                        <w:bottom w:val="none" w:sz="0" w:space="0" w:color="auto"/>
                        <w:right w:val="none" w:sz="0" w:space="0" w:color="auto"/>
                      </w:divBdr>
                    </w:div>
                  </w:divsChild>
                </w:div>
                <w:div w:id="358969213">
                  <w:marLeft w:val="0"/>
                  <w:marRight w:val="0"/>
                  <w:marTop w:val="0"/>
                  <w:marBottom w:val="0"/>
                  <w:divBdr>
                    <w:top w:val="none" w:sz="0" w:space="0" w:color="auto"/>
                    <w:left w:val="none" w:sz="0" w:space="0" w:color="auto"/>
                    <w:bottom w:val="none" w:sz="0" w:space="0" w:color="auto"/>
                    <w:right w:val="none" w:sz="0" w:space="0" w:color="auto"/>
                  </w:divBdr>
                  <w:divsChild>
                    <w:div w:id="1129470092">
                      <w:marLeft w:val="0"/>
                      <w:marRight w:val="0"/>
                      <w:marTop w:val="0"/>
                      <w:marBottom w:val="0"/>
                      <w:divBdr>
                        <w:top w:val="none" w:sz="0" w:space="0" w:color="auto"/>
                        <w:left w:val="none" w:sz="0" w:space="0" w:color="auto"/>
                        <w:bottom w:val="none" w:sz="0" w:space="0" w:color="auto"/>
                        <w:right w:val="none" w:sz="0" w:space="0" w:color="auto"/>
                      </w:divBdr>
                    </w:div>
                  </w:divsChild>
                </w:div>
                <w:div w:id="498739987">
                  <w:marLeft w:val="0"/>
                  <w:marRight w:val="0"/>
                  <w:marTop w:val="0"/>
                  <w:marBottom w:val="0"/>
                  <w:divBdr>
                    <w:top w:val="none" w:sz="0" w:space="0" w:color="auto"/>
                    <w:left w:val="none" w:sz="0" w:space="0" w:color="auto"/>
                    <w:bottom w:val="none" w:sz="0" w:space="0" w:color="auto"/>
                    <w:right w:val="none" w:sz="0" w:space="0" w:color="auto"/>
                  </w:divBdr>
                  <w:divsChild>
                    <w:div w:id="2070616907">
                      <w:marLeft w:val="0"/>
                      <w:marRight w:val="0"/>
                      <w:marTop w:val="0"/>
                      <w:marBottom w:val="0"/>
                      <w:divBdr>
                        <w:top w:val="none" w:sz="0" w:space="0" w:color="auto"/>
                        <w:left w:val="none" w:sz="0" w:space="0" w:color="auto"/>
                        <w:bottom w:val="none" w:sz="0" w:space="0" w:color="auto"/>
                        <w:right w:val="none" w:sz="0" w:space="0" w:color="auto"/>
                      </w:divBdr>
                    </w:div>
                  </w:divsChild>
                </w:div>
                <w:div w:id="503589578">
                  <w:marLeft w:val="0"/>
                  <w:marRight w:val="0"/>
                  <w:marTop w:val="0"/>
                  <w:marBottom w:val="0"/>
                  <w:divBdr>
                    <w:top w:val="none" w:sz="0" w:space="0" w:color="auto"/>
                    <w:left w:val="none" w:sz="0" w:space="0" w:color="auto"/>
                    <w:bottom w:val="none" w:sz="0" w:space="0" w:color="auto"/>
                    <w:right w:val="none" w:sz="0" w:space="0" w:color="auto"/>
                  </w:divBdr>
                  <w:divsChild>
                    <w:div w:id="1552691935">
                      <w:marLeft w:val="0"/>
                      <w:marRight w:val="0"/>
                      <w:marTop w:val="0"/>
                      <w:marBottom w:val="0"/>
                      <w:divBdr>
                        <w:top w:val="none" w:sz="0" w:space="0" w:color="auto"/>
                        <w:left w:val="none" w:sz="0" w:space="0" w:color="auto"/>
                        <w:bottom w:val="none" w:sz="0" w:space="0" w:color="auto"/>
                        <w:right w:val="none" w:sz="0" w:space="0" w:color="auto"/>
                      </w:divBdr>
                    </w:div>
                  </w:divsChild>
                </w:div>
                <w:div w:id="519390767">
                  <w:marLeft w:val="0"/>
                  <w:marRight w:val="0"/>
                  <w:marTop w:val="0"/>
                  <w:marBottom w:val="0"/>
                  <w:divBdr>
                    <w:top w:val="none" w:sz="0" w:space="0" w:color="auto"/>
                    <w:left w:val="none" w:sz="0" w:space="0" w:color="auto"/>
                    <w:bottom w:val="none" w:sz="0" w:space="0" w:color="auto"/>
                    <w:right w:val="none" w:sz="0" w:space="0" w:color="auto"/>
                  </w:divBdr>
                  <w:divsChild>
                    <w:div w:id="822046512">
                      <w:marLeft w:val="0"/>
                      <w:marRight w:val="0"/>
                      <w:marTop w:val="0"/>
                      <w:marBottom w:val="0"/>
                      <w:divBdr>
                        <w:top w:val="none" w:sz="0" w:space="0" w:color="auto"/>
                        <w:left w:val="none" w:sz="0" w:space="0" w:color="auto"/>
                        <w:bottom w:val="none" w:sz="0" w:space="0" w:color="auto"/>
                        <w:right w:val="none" w:sz="0" w:space="0" w:color="auto"/>
                      </w:divBdr>
                    </w:div>
                  </w:divsChild>
                </w:div>
                <w:div w:id="573929937">
                  <w:marLeft w:val="0"/>
                  <w:marRight w:val="0"/>
                  <w:marTop w:val="0"/>
                  <w:marBottom w:val="0"/>
                  <w:divBdr>
                    <w:top w:val="none" w:sz="0" w:space="0" w:color="auto"/>
                    <w:left w:val="none" w:sz="0" w:space="0" w:color="auto"/>
                    <w:bottom w:val="none" w:sz="0" w:space="0" w:color="auto"/>
                    <w:right w:val="none" w:sz="0" w:space="0" w:color="auto"/>
                  </w:divBdr>
                  <w:divsChild>
                    <w:div w:id="221478398">
                      <w:marLeft w:val="0"/>
                      <w:marRight w:val="0"/>
                      <w:marTop w:val="0"/>
                      <w:marBottom w:val="0"/>
                      <w:divBdr>
                        <w:top w:val="none" w:sz="0" w:space="0" w:color="auto"/>
                        <w:left w:val="none" w:sz="0" w:space="0" w:color="auto"/>
                        <w:bottom w:val="none" w:sz="0" w:space="0" w:color="auto"/>
                        <w:right w:val="none" w:sz="0" w:space="0" w:color="auto"/>
                      </w:divBdr>
                    </w:div>
                  </w:divsChild>
                </w:div>
                <w:div w:id="625428721">
                  <w:marLeft w:val="0"/>
                  <w:marRight w:val="0"/>
                  <w:marTop w:val="0"/>
                  <w:marBottom w:val="0"/>
                  <w:divBdr>
                    <w:top w:val="none" w:sz="0" w:space="0" w:color="auto"/>
                    <w:left w:val="none" w:sz="0" w:space="0" w:color="auto"/>
                    <w:bottom w:val="none" w:sz="0" w:space="0" w:color="auto"/>
                    <w:right w:val="none" w:sz="0" w:space="0" w:color="auto"/>
                  </w:divBdr>
                  <w:divsChild>
                    <w:div w:id="451099880">
                      <w:marLeft w:val="0"/>
                      <w:marRight w:val="0"/>
                      <w:marTop w:val="0"/>
                      <w:marBottom w:val="0"/>
                      <w:divBdr>
                        <w:top w:val="none" w:sz="0" w:space="0" w:color="auto"/>
                        <w:left w:val="none" w:sz="0" w:space="0" w:color="auto"/>
                        <w:bottom w:val="none" w:sz="0" w:space="0" w:color="auto"/>
                        <w:right w:val="none" w:sz="0" w:space="0" w:color="auto"/>
                      </w:divBdr>
                    </w:div>
                  </w:divsChild>
                </w:div>
                <w:div w:id="655959541">
                  <w:marLeft w:val="0"/>
                  <w:marRight w:val="0"/>
                  <w:marTop w:val="0"/>
                  <w:marBottom w:val="0"/>
                  <w:divBdr>
                    <w:top w:val="none" w:sz="0" w:space="0" w:color="auto"/>
                    <w:left w:val="none" w:sz="0" w:space="0" w:color="auto"/>
                    <w:bottom w:val="none" w:sz="0" w:space="0" w:color="auto"/>
                    <w:right w:val="none" w:sz="0" w:space="0" w:color="auto"/>
                  </w:divBdr>
                  <w:divsChild>
                    <w:div w:id="1163741150">
                      <w:marLeft w:val="0"/>
                      <w:marRight w:val="0"/>
                      <w:marTop w:val="0"/>
                      <w:marBottom w:val="0"/>
                      <w:divBdr>
                        <w:top w:val="none" w:sz="0" w:space="0" w:color="auto"/>
                        <w:left w:val="none" w:sz="0" w:space="0" w:color="auto"/>
                        <w:bottom w:val="none" w:sz="0" w:space="0" w:color="auto"/>
                        <w:right w:val="none" w:sz="0" w:space="0" w:color="auto"/>
                      </w:divBdr>
                    </w:div>
                  </w:divsChild>
                </w:div>
                <w:div w:id="667755746">
                  <w:marLeft w:val="0"/>
                  <w:marRight w:val="0"/>
                  <w:marTop w:val="0"/>
                  <w:marBottom w:val="0"/>
                  <w:divBdr>
                    <w:top w:val="none" w:sz="0" w:space="0" w:color="auto"/>
                    <w:left w:val="none" w:sz="0" w:space="0" w:color="auto"/>
                    <w:bottom w:val="none" w:sz="0" w:space="0" w:color="auto"/>
                    <w:right w:val="none" w:sz="0" w:space="0" w:color="auto"/>
                  </w:divBdr>
                  <w:divsChild>
                    <w:div w:id="705564604">
                      <w:marLeft w:val="0"/>
                      <w:marRight w:val="0"/>
                      <w:marTop w:val="0"/>
                      <w:marBottom w:val="0"/>
                      <w:divBdr>
                        <w:top w:val="none" w:sz="0" w:space="0" w:color="auto"/>
                        <w:left w:val="none" w:sz="0" w:space="0" w:color="auto"/>
                        <w:bottom w:val="none" w:sz="0" w:space="0" w:color="auto"/>
                        <w:right w:val="none" w:sz="0" w:space="0" w:color="auto"/>
                      </w:divBdr>
                    </w:div>
                  </w:divsChild>
                </w:div>
                <w:div w:id="690378223">
                  <w:marLeft w:val="0"/>
                  <w:marRight w:val="0"/>
                  <w:marTop w:val="0"/>
                  <w:marBottom w:val="0"/>
                  <w:divBdr>
                    <w:top w:val="none" w:sz="0" w:space="0" w:color="auto"/>
                    <w:left w:val="none" w:sz="0" w:space="0" w:color="auto"/>
                    <w:bottom w:val="none" w:sz="0" w:space="0" w:color="auto"/>
                    <w:right w:val="none" w:sz="0" w:space="0" w:color="auto"/>
                  </w:divBdr>
                  <w:divsChild>
                    <w:div w:id="1588881026">
                      <w:marLeft w:val="0"/>
                      <w:marRight w:val="0"/>
                      <w:marTop w:val="0"/>
                      <w:marBottom w:val="0"/>
                      <w:divBdr>
                        <w:top w:val="none" w:sz="0" w:space="0" w:color="auto"/>
                        <w:left w:val="none" w:sz="0" w:space="0" w:color="auto"/>
                        <w:bottom w:val="none" w:sz="0" w:space="0" w:color="auto"/>
                        <w:right w:val="none" w:sz="0" w:space="0" w:color="auto"/>
                      </w:divBdr>
                    </w:div>
                  </w:divsChild>
                </w:div>
                <w:div w:id="759646907">
                  <w:marLeft w:val="0"/>
                  <w:marRight w:val="0"/>
                  <w:marTop w:val="0"/>
                  <w:marBottom w:val="0"/>
                  <w:divBdr>
                    <w:top w:val="none" w:sz="0" w:space="0" w:color="auto"/>
                    <w:left w:val="none" w:sz="0" w:space="0" w:color="auto"/>
                    <w:bottom w:val="none" w:sz="0" w:space="0" w:color="auto"/>
                    <w:right w:val="none" w:sz="0" w:space="0" w:color="auto"/>
                  </w:divBdr>
                  <w:divsChild>
                    <w:div w:id="304743542">
                      <w:marLeft w:val="0"/>
                      <w:marRight w:val="0"/>
                      <w:marTop w:val="0"/>
                      <w:marBottom w:val="0"/>
                      <w:divBdr>
                        <w:top w:val="none" w:sz="0" w:space="0" w:color="auto"/>
                        <w:left w:val="none" w:sz="0" w:space="0" w:color="auto"/>
                        <w:bottom w:val="none" w:sz="0" w:space="0" w:color="auto"/>
                        <w:right w:val="none" w:sz="0" w:space="0" w:color="auto"/>
                      </w:divBdr>
                    </w:div>
                  </w:divsChild>
                </w:div>
                <w:div w:id="780304319">
                  <w:marLeft w:val="0"/>
                  <w:marRight w:val="0"/>
                  <w:marTop w:val="0"/>
                  <w:marBottom w:val="0"/>
                  <w:divBdr>
                    <w:top w:val="none" w:sz="0" w:space="0" w:color="auto"/>
                    <w:left w:val="none" w:sz="0" w:space="0" w:color="auto"/>
                    <w:bottom w:val="none" w:sz="0" w:space="0" w:color="auto"/>
                    <w:right w:val="none" w:sz="0" w:space="0" w:color="auto"/>
                  </w:divBdr>
                  <w:divsChild>
                    <w:div w:id="2060320776">
                      <w:marLeft w:val="0"/>
                      <w:marRight w:val="0"/>
                      <w:marTop w:val="0"/>
                      <w:marBottom w:val="0"/>
                      <w:divBdr>
                        <w:top w:val="none" w:sz="0" w:space="0" w:color="auto"/>
                        <w:left w:val="none" w:sz="0" w:space="0" w:color="auto"/>
                        <w:bottom w:val="none" w:sz="0" w:space="0" w:color="auto"/>
                        <w:right w:val="none" w:sz="0" w:space="0" w:color="auto"/>
                      </w:divBdr>
                    </w:div>
                  </w:divsChild>
                </w:div>
                <w:div w:id="851643955">
                  <w:marLeft w:val="0"/>
                  <w:marRight w:val="0"/>
                  <w:marTop w:val="0"/>
                  <w:marBottom w:val="0"/>
                  <w:divBdr>
                    <w:top w:val="none" w:sz="0" w:space="0" w:color="auto"/>
                    <w:left w:val="none" w:sz="0" w:space="0" w:color="auto"/>
                    <w:bottom w:val="none" w:sz="0" w:space="0" w:color="auto"/>
                    <w:right w:val="none" w:sz="0" w:space="0" w:color="auto"/>
                  </w:divBdr>
                  <w:divsChild>
                    <w:div w:id="705063644">
                      <w:marLeft w:val="0"/>
                      <w:marRight w:val="0"/>
                      <w:marTop w:val="0"/>
                      <w:marBottom w:val="0"/>
                      <w:divBdr>
                        <w:top w:val="none" w:sz="0" w:space="0" w:color="auto"/>
                        <w:left w:val="none" w:sz="0" w:space="0" w:color="auto"/>
                        <w:bottom w:val="none" w:sz="0" w:space="0" w:color="auto"/>
                        <w:right w:val="none" w:sz="0" w:space="0" w:color="auto"/>
                      </w:divBdr>
                    </w:div>
                  </w:divsChild>
                </w:div>
                <w:div w:id="880899001">
                  <w:marLeft w:val="0"/>
                  <w:marRight w:val="0"/>
                  <w:marTop w:val="0"/>
                  <w:marBottom w:val="0"/>
                  <w:divBdr>
                    <w:top w:val="none" w:sz="0" w:space="0" w:color="auto"/>
                    <w:left w:val="none" w:sz="0" w:space="0" w:color="auto"/>
                    <w:bottom w:val="none" w:sz="0" w:space="0" w:color="auto"/>
                    <w:right w:val="none" w:sz="0" w:space="0" w:color="auto"/>
                  </w:divBdr>
                  <w:divsChild>
                    <w:div w:id="1396582130">
                      <w:marLeft w:val="0"/>
                      <w:marRight w:val="0"/>
                      <w:marTop w:val="0"/>
                      <w:marBottom w:val="0"/>
                      <w:divBdr>
                        <w:top w:val="none" w:sz="0" w:space="0" w:color="auto"/>
                        <w:left w:val="none" w:sz="0" w:space="0" w:color="auto"/>
                        <w:bottom w:val="none" w:sz="0" w:space="0" w:color="auto"/>
                        <w:right w:val="none" w:sz="0" w:space="0" w:color="auto"/>
                      </w:divBdr>
                    </w:div>
                  </w:divsChild>
                </w:div>
                <w:div w:id="889849978">
                  <w:marLeft w:val="0"/>
                  <w:marRight w:val="0"/>
                  <w:marTop w:val="0"/>
                  <w:marBottom w:val="0"/>
                  <w:divBdr>
                    <w:top w:val="none" w:sz="0" w:space="0" w:color="auto"/>
                    <w:left w:val="none" w:sz="0" w:space="0" w:color="auto"/>
                    <w:bottom w:val="none" w:sz="0" w:space="0" w:color="auto"/>
                    <w:right w:val="none" w:sz="0" w:space="0" w:color="auto"/>
                  </w:divBdr>
                  <w:divsChild>
                    <w:div w:id="801506335">
                      <w:marLeft w:val="0"/>
                      <w:marRight w:val="0"/>
                      <w:marTop w:val="0"/>
                      <w:marBottom w:val="0"/>
                      <w:divBdr>
                        <w:top w:val="none" w:sz="0" w:space="0" w:color="auto"/>
                        <w:left w:val="none" w:sz="0" w:space="0" w:color="auto"/>
                        <w:bottom w:val="none" w:sz="0" w:space="0" w:color="auto"/>
                        <w:right w:val="none" w:sz="0" w:space="0" w:color="auto"/>
                      </w:divBdr>
                    </w:div>
                  </w:divsChild>
                </w:div>
                <w:div w:id="891964111">
                  <w:marLeft w:val="0"/>
                  <w:marRight w:val="0"/>
                  <w:marTop w:val="0"/>
                  <w:marBottom w:val="0"/>
                  <w:divBdr>
                    <w:top w:val="none" w:sz="0" w:space="0" w:color="auto"/>
                    <w:left w:val="none" w:sz="0" w:space="0" w:color="auto"/>
                    <w:bottom w:val="none" w:sz="0" w:space="0" w:color="auto"/>
                    <w:right w:val="none" w:sz="0" w:space="0" w:color="auto"/>
                  </w:divBdr>
                  <w:divsChild>
                    <w:div w:id="1861816202">
                      <w:marLeft w:val="0"/>
                      <w:marRight w:val="0"/>
                      <w:marTop w:val="0"/>
                      <w:marBottom w:val="0"/>
                      <w:divBdr>
                        <w:top w:val="none" w:sz="0" w:space="0" w:color="auto"/>
                        <w:left w:val="none" w:sz="0" w:space="0" w:color="auto"/>
                        <w:bottom w:val="none" w:sz="0" w:space="0" w:color="auto"/>
                        <w:right w:val="none" w:sz="0" w:space="0" w:color="auto"/>
                      </w:divBdr>
                    </w:div>
                  </w:divsChild>
                </w:div>
                <w:div w:id="925724418">
                  <w:marLeft w:val="0"/>
                  <w:marRight w:val="0"/>
                  <w:marTop w:val="0"/>
                  <w:marBottom w:val="0"/>
                  <w:divBdr>
                    <w:top w:val="none" w:sz="0" w:space="0" w:color="auto"/>
                    <w:left w:val="none" w:sz="0" w:space="0" w:color="auto"/>
                    <w:bottom w:val="none" w:sz="0" w:space="0" w:color="auto"/>
                    <w:right w:val="none" w:sz="0" w:space="0" w:color="auto"/>
                  </w:divBdr>
                  <w:divsChild>
                    <w:div w:id="1946645297">
                      <w:marLeft w:val="0"/>
                      <w:marRight w:val="0"/>
                      <w:marTop w:val="0"/>
                      <w:marBottom w:val="0"/>
                      <w:divBdr>
                        <w:top w:val="none" w:sz="0" w:space="0" w:color="auto"/>
                        <w:left w:val="none" w:sz="0" w:space="0" w:color="auto"/>
                        <w:bottom w:val="none" w:sz="0" w:space="0" w:color="auto"/>
                        <w:right w:val="none" w:sz="0" w:space="0" w:color="auto"/>
                      </w:divBdr>
                    </w:div>
                  </w:divsChild>
                </w:div>
                <w:div w:id="939801129">
                  <w:marLeft w:val="0"/>
                  <w:marRight w:val="0"/>
                  <w:marTop w:val="0"/>
                  <w:marBottom w:val="0"/>
                  <w:divBdr>
                    <w:top w:val="none" w:sz="0" w:space="0" w:color="auto"/>
                    <w:left w:val="none" w:sz="0" w:space="0" w:color="auto"/>
                    <w:bottom w:val="none" w:sz="0" w:space="0" w:color="auto"/>
                    <w:right w:val="none" w:sz="0" w:space="0" w:color="auto"/>
                  </w:divBdr>
                  <w:divsChild>
                    <w:div w:id="1662729502">
                      <w:marLeft w:val="0"/>
                      <w:marRight w:val="0"/>
                      <w:marTop w:val="0"/>
                      <w:marBottom w:val="0"/>
                      <w:divBdr>
                        <w:top w:val="none" w:sz="0" w:space="0" w:color="auto"/>
                        <w:left w:val="none" w:sz="0" w:space="0" w:color="auto"/>
                        <w:bottom w:val="none" w:sz="0" w:space="0" w:color="auto"/>
                        <w:right w:val="none" w:sz="0" w:space="0" w:color="auto"/>
                      </w:divBdr>
                    </w:div>
                  </w:divsChild>
                </w:div>
                <w:div w:id="941499015">
                  <w:marLeft w:val="0"/>
                  <w:marRight w:val="0"/>
                  <w:marTop w:val="0"/>
                  <w:marBottom w:val="0"/>
                  <w:divBdr>
                    <w:top w:val="none" w:sz="0" w:space="0" w:color="auto"/>
                    <w:left w:val="none" w:sz="0" w:space="0" w:color="auto"/>
                    <w:bottom w:val="none" w:sz="0" w:space="0" w:color="auto"/>
                    <w:right w:val="none" w:sz="0" w:space="0" w:color="auto"/>
                  </w:divBdr>
                  <w:divsChild>
                    <w:div w:id="1038625479">
                      <w:marLeft w:val="0"/>
                      <w:marRight w:val="0"/>
                      <w:marTop w:val="0"/>
                      <w:marBottom w:val="0"/>
                      <w:divBdr>
                        <w:top w:val="none" w:sz="0" w:space="0" w:color="auto"/>
                        <w:left w:val="none" w:sz="0" w:space="0" w:color="auto"/>
                        <w:bottom w:val="none" w:sz="0" w:space="0" w:color="auto"/>
                        <w:right w:val="none" w:sz="0" w:space="0" w:color="auto"/>
                      </w:divBdr>
                    </w:div>
                  </w:divsChild>
                </w:div>
                <w:div w:id="955526606">
                  <w:marLeft w:val="0"/>
                  <w:marRight w:val="0"/>
                  <w:marTop w:val="0"/>
                  <w:marBottom w:val="0"/>
                  <w:divBdr>
                    <w:top w:val="none" w:sz="0" w:space="0" w:color="auto"/>
                    <w:left w:val="none" w:sz="0" w:space="0" w:color="auto"/>
                    <w:bottom w:val="none" w:sz="0" w:space="0" w:color="auto"/>
                    <w:right w:val="none" w:sz="0" w:space="0" w:color="auto"/>
                  </w:divBdr>
                  <w:divsChild>
                    <w:div w:id="1160075955">
                      <w:marLeft w:val="0"/>
                      <w:marRight w:val="0"/>
                      <w:marTop w:val="0"/>
                      <w:marBottom w:val="0"/>
                      <w:divBdr>
                        <w:top w:val="none" w:sz="0" w:space="0" w:color="auto"/>
                        <w:left w:val="none" w:sz="0" w:space="0" w:color="auto"/>
                        <w:bottom w:val="none" w:sz="0" w:space="0" w:color="auto"/>
                        <w:right w:val="none" w:sz="0" w:space="0" w:color="auto"/>
                      </w:divBdr>
                    </w:div>
                  </w:divsChild>
                </w:div>
                <w:div w:id="968164459">
                  <w:marLeft w:val="0"/>
                  <w:marRight w:val="0"/>
                  <w:marTop w:val="0"/>
                  <w:marBottom w:val="0"/>
                  <w:divBdr>
                    <w:top w:val="none" w:sz="0" w:space="0" w:color="auto"/>
                    <w:left w:val="none" w:sz="0" w:space="0" w:color="auto"/>
                    <w:bottom w:val="none" w:sz="0" w:space="0" w:color="auto"/>
                    <w:right w:val="none" w:sz="0" w:space="0" w:color="auto"/>
                  </w:divBdr>
                  <w:divsChild>
                    <w:div w:id="1541817210">
                      <w:marLeft w:val="0"/>
                      <w:marRight w:val="0"/>
                      <w:marTop w:val="0"/>
                      <w:marBottom w:val="0"/>
                      <w:divBdr>
                        <w:top w:val="none" w:sz="0" w:space="0" w:color="auto"/>
                        <w:left w:val="none" w:sz="0" w:space="0" w:color="auto"/>
                        <w:bottom w:val="none" w:sz="0" w:space="0" w:color="auto"/>
                        <w:right w:val="none" w:sz="0" w:space="0" w:color="auto"/>
                      </w:divBdr>
                    </w:div>
                  </w:divsChild>
                </w:div>
                <w:div w:id="1055155614">
                  <w:marLeft w:val="0"/>
                  <w:marRight w:val="0"/>
                  <w:marTop w:val="0"/>
                  <w:marBottom w:val="0"/>
                  <w:divBdr>
                    <w:top w:val="none" w:sz="0" w:space="0" w:color="auto"/>
                    <w:left w:val="none" w:sz="0" w:space="0" w:color="auto"/>
                    <w:bottom w:val="none" w:sz="0" w:space="0" w:color="auto"/>
                    <w:right w:val="none" w:sz="0" w:space="0" w:color="auto"/>
                  </w:divBdr>
                  <w:divsChild>
                    <w:div w:id="491528586">
                      <w:marLeft w:val="0"/>
                      <w:marRight w:val="0"/>
                      <w:marTop w:val="0"/>
                      <w:marBottom w:val="0"/>
                      <w:divBdr>
                        <w:top w:val="none" w:sz="0" w:space="0" w:color="auto"/>
                        <w:left w:val="none" w:sz="0" w:space="0" w:color="auto"/>
                        <w:bottom w:val="none" w:sz="0" w:space="0" w:color="auto"/>
                        <w:right w:val="none" w:sz="0" w:space="0" w:color="auto"/>
                      </w:divBdr>
                    </w:div>
                    <w:div w:id="1268852380">
                      <w:marLeft w:val="0"/>
                      <w:marRight w:val="0"/>
                      <w:marTop w:val="0"/>
                      <w:marBottom w:val="0"/>
                      <w:divBdr>
                        <w:top w:val="none" w:sz="0" w:space="0" w:color="auto"/>
                        <w:left w:val="none" w:sz="0" w:space="0" w:color="auto"/>
                        <w:bottom w:val="none" w:sz="0" w:space="0" w:color="auto"/>
                        <w:right w:val="none" w:sz="0" w:space="0" w:color="auto"/>
                      </w:divBdr>
                    </w:div>
                  </w:divsChild>
                </w:div>
                <w:div w:id="1105346719">
                  <w:marLeft w:val="0"/>
                  <w:marRight w:val="0"/>
                  <w:marTop w:val="0"/>
                  <w:marBottom w:val="0"/>
                  <w:divBdr>
                    <w:top w:val="none" w:sz="0" w:space="0" w:color="auto"/>
                    <w:left w:val="none" w:sz="0" w:space="0" w:color="auto"/>
                    <w:bottom w:val="none" w:sz="0" w:space="0" w:color="auto"/>
                    <w:right w:val="none" w:sz="0" w:space="0" w:color="auto"/>
                  </w:divBdr>
                  <w:divsChild>
                    <w:div w:id="568999318">
                      <w:marLeft w:val="0"/>
                      <w:marRight w:val="0"/>
                      <w:marTop w:val="0"/>
                      <w:marBottom w:val="0"/>
                      <w:divBdr>
                        <w:top w:val="none" w:sz="0" w:space="0" w:color="auto"/>
                        <w:left w:val="none" w:sz="0" w:space="0" w:color="auto"/>
                        <w:bottom w:val="none" w:sz="0" w:space="0" w:color="auto"/>
                        <w:right w:val="none" w:sz="0" w:space="0" w:color="auto"/>
                      </w:divBdr>
                    </w:div>
                  </w:divsChild>
                </w:div>
                <w:div w:id="1115909540">
                  <w:marLeft w:val="0"/>
                  <w:marRight w:val="0"/>
                  <w:marTop w:val="0"/>
                  <w:marBottom w:val="0"/>
                  <w:divBdr>
                    <w:top w:val="none" w:sz="0" w:space="0" w:color="auto"/>
                    <w:left w:val="none" w:sz="0" w:space="0" w:color="auto"/>
                    <w:bottom w:val="none" w:sz="0" w:space="0" w:color="auto"/>
                    <w:right w:val="none" w:sz="0" w:space="0" w:color="auto"/>
                  </w:divBdr>
                  <w:divsChild>
                    <w:div w:id="1522472156">
                      <w:marLeft w:val="0"/>
                      <w:marRight w:val="0"/>
                      <w:marTop w:val="0"/>
                      <w:marBottom w:val="0"/>
                      <w:divBdr>
                        <w:top w:val="none" w:sz="0" w:space="0" w:color="auto"/>
                        <w:left w:val="none" w:sz="0" w:space="0" w:color="auto"/>
                        <w:bottom w:val="none" w:sz="0" w:space="0" w:color="auto"/>
                        <w:right w:val="none" w:sz="0" w:space="0" w:color="auto"/>
                      </w:divBdr>
                    </w:div>
                  </w:divsChild>
                </w:div>
                <w:div w:id="1121730425">
                  <w:marLeft w:val="0"/>
                  <w:marRight w:val="0"/>
                  <w:marTop w:val="0"/>
                  <w:marBottom w:val="0"/>
                  <w:divBdr>
                    <w:top w:val="none" w:sz="0" w:space="0" w:color="auto"/>
                    <w:left w:val="none" w:sz="0" w:space="0" w:color="auto"/>
                    <w:bottom w:val="none" w:sz="0" w:space="0" w:color="auto"/>
                    <w:right w:val="none" w:sz="0" w:space="0" w:color="auto"/>
                  </w:divBdr>
                  <w:divsChild>
                    <w:div w:id="1319379708">
                      <w:marLeft w:val="0"/>
                      <w:marRight w:val="0"/>
                      <w:marTop w:val="0"/>
                      <w:marBottom w:val="0"/>
                      <w:divBdr>
                        <w:top w:val="none" w:sz="0" w:space="0" w:color="auto"/>
                        <w:left w:val="none" w:sz="0" w:space="0" w:color="auto"/>
                        <w:bottom w:val="none" w:sz="0" w:space="0" w:color="auto"/>
                        <w:right w:val="none" w:sz="0" w:space="0" w:color="auto"/>
                      </w:divBdr>
                    </w:div>
                  </w:divsChild>
                </w:div>
                <w:div w:id="1127551151">
                  <w:marLeft w:val="0"/>
                  <w:marRight w:val="0"/>
                  <w:marTop w:val="0"/>
                  <w:marBottom w:val="0"/>
                  <w:divBdr>
                    <w:top w:val="none" w:sz="0" w:space="0" w:color="auto"/>
                    <w:left w:val="none" w:sz="0" w:space="0" w:color="auto"/>
                    <w:bottom w:val="none" w:sz="0" w:space="0" w:color="auto"/>
                    <w:right w:val="none" w:sz="0" w:space="0" w:color="auto"/>
                  </w:divBdr>
                  <w:divsChild>
                    <w:div w:id="634287811">
                      <w:marLeft w:val="0"/>
                      <w:marRight w:val="0"/>
                      <w:marTop w:val="0"/>
                      <w:marBottom w:val="0"/>
                      <w:divBdr>
                        <w:top w:val="none" w:sz="0" w:space="0" w:color="auto"/>
                        <w:left w:val="none" w:sz="0" w:space="0" w:color="auto"/>
                        <w:bottom w:val="none" w:sz="0" w:space="0" w:color="auto"/>
                        <w:right w:val="none" w:sz="0" w:space="0" w:color="auto"/>
                      </w:divBdr>
                    </w:div>
                  </w:divsChild>
                </w:div>
                <w:div w:id="1136946330">
                  <w:marLeft w:val="0"/>
                  <w:marRight w:val="0"/>
                  <w:marTop w:val="0"/>
                  <w:marBottom w:val="0"/>
                  <w:divBdr>
                    <w:top w:val="none" w:sz="0" w:space="0" w:color="auto"/>
                    <w:left w:val="none" w:sz="0" w:space="0" w:color="auto"/>
                    <w:bottom w:val="none" w:sz="0" w:space="0" w:color="auto"/>
                    <w:right w:val="none" w:sz="0" w:space="0" w:color="auto"/>
                  </w:divBdr>
                  <w:divsChild>
                    <w:div w:id="1011368920">
                      <w:marLeft w:val="0"/>
                      <w:marRight w:val="0"/>
                      <w:marTop w:val="0"/>
                      <w:marBottom w:val="0"/>
                      <w:divBdr>
                        <w:top w:val="none" w:sz="0" w:space="0" w:color="auto"/>
                        <w:left w:val="none" w:sz="0" w:space="0" w:color="auto"/>
                        <w:bottom w:val="none" w:sz="0" w:space="0" w:color="auto"/>
                        <w:right w:val="none" w:sz="0" w:space="0" w:color="auto"/>
                      </w:divBdr>
                    </w:div>
                  </w:divsChild>
                </w:div>
                <w:div w:id="1216503143">
                  <w:marLeft w:val="0"/>
                  <w:marRight w:val="0"/>
                  <w:marTop w:val="0"/>
                  <w:marBottom w:val="0"/>
                  <w:divBdr>
                    <w:top w:val="none" w:sz="0" w:space="0" w:color="auto"/>
                    <w:left w:val="none" w:sz="0" w:space="0" w:color="auto"/>
                    <w:bottom w:val="none" w:sz="0" w:space="0" w:color="auto"/>
                    <w:right w:val="none" w:sz="0" w:space="0" w:color="auto"/>
                  </w:divBdr>
                  <w:divsChild>
                    <w:div w:id="196624163">
                      <w:marLeft w:val="0"/>
                      <w:marRight w:val="0"/>
                      <w:marTop w:val="0"/>
                      <w:marBottom w:val="0"/>
                      <w:divBdr>
                        <w:top w:val="none" w:sz="0" w:space="0" w:color="auto"/>
                        <w:left w:val="none" w:sz="0" w:space="0" w:color="auto"/>
                        <w:bottom w:val="none" w:sz="0" w:space="0" w:color="auto"/>
                        <w:right w:val="none" w:sz="0" w:space="0" w:color="auto"/>
                      </w:divBdr>
                    </w:div>
                  </w:divsChild>
                </w:div>
                <w:div w:id="1237403271">
                  <w:marLeft w:val="0"/>
                  <w:marRight w:val="0"/>
                  <w:marTop w:val="0"/>
                  <w:marBottom w:val="0"/>
                  <w:divBdr>
                    <w:top w:val="none" w:sz="0" w:space="0" w:color="auto"/>
                    <w:left w:val="none" w:sz="0" w:space="0" w:color="auto"/>
                    <w:bottom w:val="none" w:sz="0" w:space="0" w:color="auto"/>
                    <w:right w:val="none" w:sz="0" w:space="0" w:color="auto"/>
                  </w:divBdr>
                  <w:divsChild>
                    <w:div w:id="1477918933">
                      <w:marLeft w:val="0"/>
                      <w:marRight w:val="0"/>
                      <w:marTop w:val="0"/>
                      <w:marBottom w:val="0"/>
                      <w:divBdr>
                        <w:top w:val="none" w:sz="0" w:space="0" w:color="auto"/>
                        <w:left w:val="none" w:sz="0" w:space="0" w:color="auto"/>
                        <w:bottom w:val="none" w:sz="0" w:space="0" w:color="auto"/>
                        <w:right w:val="none" w:sz="0" w:space="0" w:color="auto"/>
                      </w:divBdr>
                    </w:div>
                  </w:divsChild>
                </w:div>
                <w:div w:id="1255432049">
                  <w:marLeft w:val="0"/>
                  <w:marRight w:val="0"/>
                  <w:marTop w:val="0"/>
                  <w:marBottom w:val="0"/>
                  <w:divBdr>
                    <w:top w:val="none" w:sz="0" w:space="0" w:color="auto"/>
                    <w:left w:val="none" w:sz="0" w:space="0" w:color="auto"/>
                    <w:bottom w:val="none" w:sz="0" w:space="0" w:color="auto"/>
                    <w:right w:val="none" w:sz="0" w:space="0" w:color="auto"/>
                  </w:divBdr>
                  <w:divsChild>
                    <w:div w:id="497960386">
                      <w:marLeft w:val="0"/>
                      <w:marRight w:val="0"/>
                      <w:marTop w:val="0"/>
                      <w:marBottom w:val="0"/>
                      <w:divBdr>
                        <w:top w:val="none" w:sz="0" w:space="0" w:color="auto"/>
                        <w:left w:val="none" w:sz="0" w:space="0" w:color="auto"/>
                        <w:bottom w:val="none" w:sz="0" w:space="0" w:color="auto"/>
                        <w:right w:val="none" w:sz="0" w:space="0" w:color="auto"/>
                      </w:divBdr>
                    </w:div>
                  </w:divsChild>
                </w:div>
                <w:div w:id="1257127723">
                  <w:marLeft w:val="0"/>
                  <w:marRight w:val="0"/>
                  <w:marTop w:val="0"/>
                  <w:marBottom w:val="0"/>
                  <w:divBdr>
                    <w:top w:val="none" w:sz="0" w:space="0" w:color="auto"/>
                    <w:left w:val="none" w:sz="0" w:space="0" w:color="auto"/>
                    <w:bottom w:val="none" w:sz="0" w:space="0" w:color="auto"/>
                    <w:right w:val="none" w:sz="0" w:space="0" w:color="auto"/>
                  </w:divBdr>
                  <w:divsChild>
                    <w:div w:id="501358716">
                      <w:marLeft w:val="0"/>
                      <w:marRight w:val="0"/>
                      <w:marTop w:val="0"/>
                      <w:marBottom w:val="0"/>
                      <w:divBdr>
                        <w:top w:val="none" w:sz="0" w:space="0" w:color="auto"/>
                        <w:left w:val="none" w:sz="0" w:space="0" w:color="auto"/>
                        <w:bottom w:val="none" w:sz="0" w:space="0" w:color="auto"/>
                        <w:right w:val="none" w:sz="0" w:space="0" w:color="auto"/>
                      </w:divBdr>
                    </w:div>
                  </w:divsChild>
                </w:div>
                <w:div w:id="1277326834">
                  <w:marLeft w:val="0"/>
                  <w:marRight w:val="0"/>
                  <w:marTop w:val="0"/>
                  <w:marBottom w:val="0"/>
                  <w:divBdr>
                    <w:top w:val="none" w:sz="0" w:space="0" w:color="auto"/>
                    <w:left w:val="none" w:sz="0" w:space="0" w:color="auto"/>
                    <w:bottom w:val="none" w:sz="0" w:space="0" w:color="auto"/>
                    <w:right w:val="none" w:sz="0" w:space="0" w:color="auto"/>
                  </w:divBdr>
                  <w:divsChild>
                    <w:div w:id="54402142">
                      <w:marLeft w:val="0"/>
                      <w:marRight w:val="0"/>
                      <w:marTop w:val="0"/>
                      <w:marBottom w:val="0"/>
                      <w:divBdr>
                        <w:top w:val="none" w:sz="0" w:space="0" w:color="auto"/>
                        <w:left w:val="none" w:sz="0" w:space="0" w:color="auto"/>
                        <w:bottom w:val="none" w:sz="0" w:space="0" w:color="auto"/>
                        <w:right w:val="none" w:sz="0" w:space="0" w:color="auto"/>
                      </w:divBdr>
                    </w:div>
                  </w:divsChild>
                </w:div>
                <w:div w:id="1345325631">
                  <w:marLeft w:val="0"/>
                  <w:marRight w:val="0"/>
                  <w:marTop w:val="0"/>
                  <w:marBottom w:val="0"/>
                  <w:divBdr>
                    <w:top w:val="none" w:sz="0" w:space="0" w:color="auto"/>
                    <w:left w:val="none" w:sz="0" w:space="0" w:color="auto"/>
                    <w:bottom w:val="none" w:sz="0" w:space="0" w:color="auto"/>
                    <w:right w:val="none" w:sz="0" w:space="0" w:color="auto"/>
                  </w:divBdr>
                  <w:divsChild>
                    <w:div w:id="1637679736">
                      <w:marLeft w:val="0"/>
                      <w:marRight w:val="0"/>
                      <w:marTop w:val="0"/>
                      <w:marBottom w:val="0"/>
                      <w:divBdr>
                        <w:top w:val="none" w:sz="0" w:space="0" w:color="auto"/>
                        <w:left w:val="none" w:sz="0" w:space="0" w:color="auto"/>
                        <w:bottom w:val="none" w:sz="0" w:space="0" w:color="auto"/>
                        <w:right w:val="none" w:sz="0" w:space="0" w:color="auto"/>
                      </w:divBdr>
                    </w:div>
                  </w:divsChild>
                </w:div>
                <w:div w:id="1442068478">
                  <w:marLeft w:val="0"/>
                  <w:marRight w:val="0"/>
                  <w:marTop w:val="0"/>
                  <w:marBottom w:val="0"/>
                  <w:divBdr>
                    <w:top w:val="none" w:sz="0" w:space="0" w:color="auto"/>
                    <w:left w:val="none" w:sz="0" w:space="0" w:color="auto"/>
                    <w:bottom w:val="none" w:sz="0" w:space="0" w:color="auto"/>
                    <w:right w:val="none" w:sz="0" w:space="0" w:color="auto"/>
                  </w:divBdr>
                  <w:divsChild>
                    <w:div w:id="1087729220">
                      <w:marLeft w:val="0"/>
                      <w:marRight w:val="0"/>
                      <w:marTop w:val="0"/>
                      <w:marBottom w:val="0"/>
                      <w:divBdr>
                        <w:top w:val="none" w:sz="0" w:space="0" w:color="auto"/>
                        <w:left w:val="none" w:sz="0" w:space="0" w:color="auto"/>
                        <w:bottom w:val="none" w:sz="0" w:space="0" w:color="auto"/>
                        <w:right w:val="none" w:sz="0" w:space="0" w:color="auto"/>
                      </w:divBdr>
                    </w:div>
                  </w:divsChild>
                </w:div>
                <w:div w:id="1514220608">
                  <w:marLeft w:val="0"/>
                  <w:marRight w:val="0"/>
                  <w:marTop w:val="0"/>
                  <w:marBottom w:val="0"/>
                  <w:divBdr>
                    <w:top w:val="none" w:sz="0" w:space="0" w:color="auto"/>
                    <w:left w:val="none" w:sz="0" w:space="0" w:color="auto"/>
                    <w:bottom w:val="none" w:sz="0" w:space="0" w:color="auto"/>
                    <w:right w:val="none" w:sz="0" w:space="0" w:color="auto"/>
                  </w:divBdr>
                  <w:divsChild>
                    <w:div w:id="1698962626">
                      <w:marLeft w:val="0"/>
                      <w:marRight w:val="0"/>
                      <w:marTop w:val="0"/>
                      <w:marBottom w:val="0"/>
                      <w:divBdr>
                        <w:top w:val="none" w:sz="0" w:space="0" w:color="auto"/>
                        <w:left w:val="none" w:sz="0" w:space="0" w:color="auto"/>
                        <w:bottom w:val="none" w:sz="0" w:space="0" w:color="auto"/>
                        <w:right w:val="none" w:sz="0" w:space="0" w:color="auto"/>
                      </w:divBdr>
                    </w:div>
                  </w:divsChild>
                </w:div>
                <w:div w:id="1529104480">
                  <w:marLeft w:val="0"/>
                  <w:marRight w:val="0"/>
                  <w:marTop w:val="0"/>
                  <w:marBottom w:val="0"/>
                  <w:divBdr>
                    <w:top w:val="none" w:sz="0" w:space="0" w:color="auto"/>
                    <w:left w:val="none" w:sz="0" w:space="0" w:color="auto"/>
                    <w:bottom w:val="none" w:sz="0" w:space="0" w:color="auto"/>
                    <w:right w:val="none" w:sz="0" w:space="0" w:color="auto"/>
                  </w:divBdr>
                  <w:divsChild>
                    <w:div w:id="313723734">
                      <w:marLeft w:val="0"/>
                      <w:marRight w:val="0"/>
                      <w:marTop w:val="0"/>
                      <w:marBottom w:val="0"/>
                      <w:divBdr>
                        <w:top w:val="none" w:sz="0" w:space="0" w:color="auto"/>
                        <w:left w:val="none" w:sz="0" w:space="0" w:color="auto"/>
                        <w:bottom w:val="none" w:sz="0" w:space="0" w:color="auto"/>
                        <w:right w:val="none" w:sz="0" w:space="0" w:color="auto"/>
                      </w:divBdr>
                    </w:div>
                  </w:divsChild>
                </w:div>
                <w:div w:id="1530291319">
                  <w:marLeft w:val="0"/>
                  <w:marRight w:val="0"/>
                  <w:marTop w:val="0"/>
                  <w:marBottom w:val="0"/>
                  <w:divBdr>
                    <w:top w:val="none" w:sz="0" w:space="0" w:color="auto"/>
                    <w:left w:val="none" w:sz="0" w:space="0" w:color="auto"/>
                    <w:bottom w:val="none" w:sz="0" w:space="0" w:color="auto"/>
                    <w:right w:val="none" w:sz="0" w:space="0" w:color="auto"/>
                  </w:divBdr>
                  <w:divsChild>
                    <w:div w:id="1210455614">
                      <w:marLeft w:val="0"/>
                      <w:marRight w:val="0"/>
                      <w:marTop w:val="0"/>
                      <w:marBottom w:val="0"/>
                      <w:divBdr>
                        <w:top w:val="none" w:sz="0" w:space="0" w:color="auto"/>
                        <w:left w:val="none" w:sz="0" w:space="0" w:color="auto"/>
                        <w:bottom w:val="none" w:sz="0" w:space="0" w:color="auto"/>
                        <w:right w:val="none" w:sz="0" w:space="0" w:color="auto"/>
                      </w:divBdr>
                    </w:div>
                  </w:divsChild>
                </w:div>
                <w:div w:id="1570068178">
                  <w:marLeft w:val="0"/>
                  <w:marRight w:val="0"/>
                  <w:marTop w:val="0"/>
                  <w:marBottom w:val="0"/>
                  <w:divBdr>
                    <w:top w:val="none" w:sz="0" w:space="0" w:color="auto"/>
                    <w:left w:val="none" w:sz="0" w:space="0" w:color="auto"/>
                    <w:bottom w:val="none" w:sz="0" w:space="0" w:color="auto"/>
                    <w:right w:val="none" w:sz="0" w:space="0" w:color="auto"/>
                  </w:divBdr>
                  <w:divsChild>
                    <w:div w:id="1520119894">
                      <w:marLeft w:val="0"/>
                      <w:marRight w:val="0"/>
                      <w:marTop w:val="0"/>
                      <w:marBottom w:val="0"/>
                      <w:divBdr>
                        <w:top w:val="none" w:sz="0" w:space="0" w:color="auto"/>
                        <w:left w:val="none" w:sz="0" w:space="0" w:color="auto"/>
                        <w:bottom w:val="none" w:sz="0" w:space="0" w:color="auto"/>
                        <w:right w:val="none" w:sz="0" w:space="0" w:color="auto"/>
                      </w:divBdr>
                    </w:div>
                  </w:divsChild>
                </w:div>
                <w:div w:id="1600021276">
                  <w:marLeft w:val="0"/>
                  <w:marRight w:val="0"/>
                  <w:marTop w:val="0"/>
                  <w:marBottom w:val="0"/>
                  <w:divBdr>
                    <w:top w:val="none" w:sz="0" w:space="0" w:color="auto"/>
                    <w:left w:val="none" w:sz="0" w:space="0" w:color="auto"/>
                    <w:bottom w:val="none" w:sz="0" w:space="0" w:color="auto"/>
                    <w:right w:val="none" w:sz="0" w:space="0" w:color="auto"/>
                  </w:divBdr>
                  <w:divsChild>
                    <w:div w:id="2135630366">
                      <w:marLeft w:val="0"/>
                      <w:marRight w:val="0"/>
                      <w:marTop w:val="0"/>
                      <w:marBottom w:val="0"/>
                      <w:divBdr>
                        <w:top w:val="none" w:sz="0" w:space="0" w:color="auto"/>
                        <w:left w:val="none" w:sz="0" w:space="0" w:color="auto"/>
                        <w:bottom w:val="none" w:sz="0" w:space="0" w:color="auto"/>
                        <w:right w:val="none" w:sz="0" w:space="0" w:color="auto"/>
                      </w:divBdr>
                    </w:div>
                  </w:divsChild>
                </w:div>
                <w:div w:id="1705598303">
                  <w:marLeft w:val="0"/>
                  <w:marRight w:val="0"/>
                  <w:marTop w:val="0"/>
                  <w:marBottom w:val="0"/>
                  <w:divBdr>
                    <w:top w:val="none" w:sz="0" w:space="0" w:color="auto"/>
                    <w:left w:val="none" w:sz="0" w:space="0" w:color="auto"/>
                    <w:bottom w:val="none" w:sz="0" w:space="0" w:color="auto"/>
                    <w:right w:val="none" w:sz="0" w:space="0" w:color="auto"/>
                  </w:divBdr>
                  <w:divsChild>
                    <w:div w:id="1754617704">
                      <w:marLeft w:val="0"/>
                      <w:marRight w:val="0"/>
                      <w:marTop w:val="0"/>
                      <w:marBottom w:val="0"/>
                      <w:divBdr>
                        <w:top w:val="none" w:sz="0" w:space="0" w:color="auto"/>
                        <w:left w:val="none" w:sz="0" w:space="0" w:color="auto"/>
                        <w:bottom w:val="none" w:sz="0" w:space="0" w:color="auto"/>
                        <w:right w:val="none" w:sz="0" w:space="0" w:color="auto"/>
                      </w:divBdr>
                    </w:div>
                  </w:divsChild>
                </w:div>
                <w:div w:id="1708025027">
                  <w:marLeft w:val="0"/>
                  <w:marRight w:val="0"/>
                  <w:marTop w:val="0"/>
                  <w:marBottom w:val="0"/>
                  <w:divBdr>
                    <w:top w:val="none" w:sz="0" w:space="0" w:color="auto"/>
                    <w:left w:val="none" w:sz="0" w:space="0" w:color="auto"/>
                    <w:bottom w:val="none" w:sz="0" w:space="0" w:color="auto"/>
                    <w:right w:val="none" w:sz="0" w:space="0" w:color="auto"/>
                  </w:divBdr>
                  <w:divsChild>
                    <w:div w:id="1744402343">
                      <w:marLeft w:val="0"/>
                      <w:marRight w:val="0"/>
                      <w:marTop w:val="0"/>
                      <w:marBottom w:val="0"/>
                      <w:divBdr>
                        <w:top w:val="none" w:sz="0" w:space="0" w:color="auto"/>
                        <w:left w:val="none" w:sz="0" w:space="0" w:color="auto"/>
                        <w:bottom w:val="none" w:sz="0" w:space="0" w:color="auto"/>
                        <w:right w:val="none" w:sz="0" w:space="0" w:color="auto"/>
                      </w:divBdr>
                    </w:div>
                  </w:divsChild>
                </w:div>
                <w:div w:id="1726682893">
                  <w:marLeft w:val="0"/>
                  <w:marRight w:val="0"/>
                  <w:marTop w:val="0"/>
                  <w:marBottom w:val="0"/>
                  <w:divBdr>
                    <w:top w:val="none" w:sz="0" w:space="0" w:color="auto"/>
                    <w:left w:val="none" w:sz="0" w:space="0" w:color="auto"/>
                    <w:bottom w:val="none" w:sz="0" w:space="0" w:color="auto"/>
                    <w:right w:val="none" w:sz="0" w:space="0" w:color="auto"/>
                  </w:divBdr>
                  <w:divsChild>
                    <w:div w:id="886067105">
                      <w:marLeft w:val="0"/>
                      <w:marRight w:val="0"/>
                      <w:marTop w:val="0"/>
                      <w:marBottom w:val="0"/>
                      <w:divBdr>
                        <w:top w:val="none" w:sz="0" w:space="0" w:color="auto"/>
                        <w:left w:val="none" w:sz="0" w:space="0" w:color="auto"/>
                        <w:bottom w:val="none" w:sz="0" w:space="0" w:color="auto"/>
                        <w:right w:val="none" w:sz="0" w:space="0" w:color="auto"/>
                      </w:divBdr>
                    </w:div>
                  </w:divsChild>
                </w:div>
                <w:div w:id="1736587851">
                  <w:marLeft w:val="0"/>
                  <w:marRight w:val="0"/>
                  <w:marTop w:val="0"/>
                  <w:marBottom w:val="0"/>
                  <w:divBdr>
                    <w:top w:val="none" w:sz="0" w:space="0" w:color="auto"/>
                    <w:left w:val="none" w:sz="0" w:space="0" w:color="auto"/>
                    <w:bottom w:val="none" w:sz="0" w:space="0" w:color="auto"/>
                    <w:right w:val="none" w:sz="0" w:space="0" w:color="auto"/>
                  </w:divBdr>
                  <w:divsChild>
                    <w:div w:id="509879835">
                      <w:marLeft w:val="0"/>
                      <w:marRight w:val="0"/>
                      <w:marTop w:val="0"/>
                      <w:marBottom w:val="0"/>
                      <w:divBdr>
                        <w:top w:val="none" w:sz="0" w:space="0" w:color="auto"/>
                        <w:left w:val="none" w:sz="0" w:space="0" w:color="auto"/>
                        <w:bottom w:val="none" w:sz="0" w:space="0" w:color="auto"/>
                        <w:right w:val="none" w:sz="0" w:space="0" w:color="auto"/>
                      </w:divBdr>
                    </w:div>
                  </w:divsChild>
                </w:div>
                <w:div w:id="1744176906">
                  <w:marLeft w:val="0"/>
                  <w:marRight w:val="0"/>
                  <w:marTop w:val="0"/>
                  <w:marBottom w:val="0"/>
                  <w:divBdr>
                    <w:top w:val="none" w:sz="0" w:space="0" w:color="auto"/>
                    <w:left w:val="none" w:sz="0" w:space="0" w:color="auto"/>
                    <w:bottom w:val="none" w:sz="0" w:space="0" w:color="auto"/>
                    <w:right w:val="none" w:sz="0" w:space="0" w:color="auto"/>
                  </w:divBdr>
                  <w:divsChild>
                    <w:div w:id="2073043046">
                      <w:marLeft w:val="0"/>
                      <w:marRight w:val="0"/>
                      <w:marTop w:val="0"/>
                      <w:marBottom w:val="0"/>
                      <w:divBdr>
                        <w:top w:val="none" w:sz="0" w:space="0" w:color="auto"/>
                        <w:left w:val="none" w:sz="0" w:space="0" w:color="auto"/>
                        <w:bottom w:val="none" w:sz="0" w:space="0" w:color="auto"/>
                        <w:right w:val="none" w:sz="0" w:space="0" w:color="auto"/>
                      </w:divBdr>
                    </w:div>
                  </w:divsChild>
                </w:div>
                <w:div w:id="1813479027">
                  <w:marLeft w:val="0"/>
                  <w:marRight w:val="0"/>
                  <w:marTop w:val="0"/>
                  <w:marBottom w:val="0"/>
                  <w:divBdr>
                    <w:top w:val="none" w:sz="0" w:space="0" w:color="auto"/>
                    <w:left w:val="none" w:sz="0" w:space="0" w:color="auto"/>
                    <w:bottom w:val="none" w:sz="0" w:space="0" w:color="auto"/>
                    <w:right w:val="none" w:sz="0" w:space="0" w:color="auto"/>
                  </w:divBdr>
                  <w:divsChild>
                    <w:div w:id="1076366686">
                      <w:marLeft w:val="0"/>
                      <w:marRight w:val="0"/>
                      <w:marTop w:val="0"/>
                      <w:marBottom w:val="0"/>
                      <w:divBdr>
                        <w:top w:val="none" w:sz="0" w:space="0" w:color="auto"/>
                        <w:left w:val="none" w:sz="0" w:space="0" w:color="auto"/>
                        <w:bottom w:val="none" w:sz="0" w:space="0" w:color="auto"/>
                        <w:right w:val="none" w:sz="0" w:space="0" w:color="auto"/>
                      </w:divBdr>
                    </w:div>
                  </w:divsChild>
                </w:div>
                <w:div w:id="1848977862">
                  <w:marLeft w:val="0"/>
                  <w:marRight w:val="0"/>
                  <w:marTop w:val="0"/>
                  <w:marBottom w:val="0"/>
                  <w:divBdr>
                    <w:top w:val="none" w:sz="0" w:space="0" w:color="auto"/>
                    <w:left w:val="none" w:sz="0" w:space="0" w:color="auto"/>
                    <w:bottom w:val="none" w:sz="0" w:space="0" w:color="auto"/>
                    <w:right w:val="none" w:sz="0" w:space="0" w:color="auto"/>
                  </w:divBdr>
                  <w:divsChild>
                    <w:div w:id="13192537">
                      <w:marLeft w:val="0"/>
                      <w:marRight w:val="0"/>
                      <w:marTop w:val="0"/>
                      <w:marBottom w:val="0"/>
                      <w:divBdr>
                        <w:top w:val="none" w:sz="0" w:space="0" w:color="auto"/>
                        <w:left w:val="none" w:sz="0" w:space="0" w:color="auto"/>
                        <w:bottom w:val="none" w:sz="0" w:space="0" w:color="auto"/>
                        <w:right w:val="none" w:sz="0" w:space="0" w:color="auto"/>
                      </w:divBdr>
                    </w:div>
                  </w:divsChild>
                </w:div>
                <w:div w:id="1851791915">
                  <w:marLeft w:val="0"/>
                  <w:marRight w:val="0"/>
                  <w:marTop w:val="0"/>
                  <w:marBottom w:val="0"/>
                  <w:divBdr>
                    <w:top w:val="none" w:sz="0" w:space="0" w:color="auto"/>
                    <w:left w:val="none" w:sz="0" w:space="0" w:color="auto"/>
                    <w:bottom w:val="none" w:sz="0" w:space="0" w:color="auto"/>
                    <w:right w:val="none" w:sz="0" w:space="0" w:color="auto"/>
                  </w:divBdr>
                  <w:divsChild>
                    <w:div w:id="1690787726">
                      <w:marLeft w:val="0"/>
                      <w:marRight w:val="0"/>
                      <w:marTop w:val="0"/>
                      <w:marBottom w:val="0"/>
                      <w:divBdr>
                        <w:top w:val="none" w:sz="0" w:space="0" w:color="auto"/>
                        <w:left w:val="none" w:sz="0" w:space="0" w:color="auto"/>
                        <w:bottom w:val="none" w:sz="0" w:space="0" w:color="auto"/>
                        <w:right w:val="none" w:sz="0" w:space="0" w:color="auto"/>
                      </w:divBdr>
                    </w:div>
                  </w:divsChild>
                </w:div>
                <w:div w:id="1876500504">
                  <w:marLeft w:val="0"/>
                  <w:marRight w:val="0"/>
                  <w:marTop w:val="0"/>
                  <w:marBottom w:val="0"/>
                  <w:divBdr>
                    <w:top w:val="none" w:sz="0" w:space="0" w:color="auto"/>
                    <w:left w:val="none" w:sz="0" w:space="0" w:color="auto"/>
                    <w:bottom w:val="none" w:sz="0" w:space="0" w:color="auto"/>
                    <w:right w:val="none" w:sz="0" w:space="0" w:color="auto"/>
                  </w:divBdr>
                  <w:divsChild>
                    <w:div w:id="1241015593">
                      <w:marLeft w:val="0"/>
                      <w:marRight w:val="0"/>
                      <w:marTop w:val="0"/>
                      <w:marBottom w:val="0"/>
                      <w:divBdr>
                        <w:top w:val="none" w:sz="0" w:space="0" w:color="auto"/>
                        <w:left w:val="none" w:sz="0" w:space="0" w:color="auto"/>
                        <w:bottom w:val="none" w:sz="0" w:space="0" w:color="auto"/>
                        <w:right w:val="none" w:sz="0" w:space="0" w:color="auto"/>
                      </w:divBdr>
                    </w:div>
                  </w:divsChild>
                </w:div>
                <w:div w:id="1885944625">
                  <w:marLeft w:val="0"/>
                  <w:marRight w:val="0"/>
                  <w:marTop w:val="0"/>
                  <w:marBottom w:val="0"/>
                  <w:divBdr>
                    <w:top w:val="none" w:sz="0" w:space="0" w:color="auto"/>
                    <w:left w:val="none" w:sz="0" w:space="0" w:color="auto"/>
                    <w:bottom w:val="none" w:sz="0" w:space="0" w:color="auto"/>
                    <w:right w:val="none" w:sz="0" w:space="0" w:color="auto"/>
                  </w:divBdr>
                  <w:divsChild>
                    <w:div w:id="705448484">
                      <w:marLeft w:val="0"/>
                      <w:marRight w:val="0"/>
                      <w:marTop w:val="0"/>
                      <w:marBottom w:val="0"/>
                      <w:divBdr>
                        <w:top w:val="none" w:sz="0" w:space="0" w:color="auto"/>
                        <w:left w:val="none" w:sz="0" w:space="0" w:color="auto"/>
                        <w:bottom w:val="none" w:sz="0" w:space="0" w:color="auto"/>
                        <w:right w:val="none" w:sz="0" w:space="0" w:color="auto"/>
                      </w:divBdr>
                    </w:div>
                  </w:divsChild>
                </w:div>
                <w:div w:id="1980261275">
                  <w:marLeft w:val="0"/>
                  <w:marRight w:val="0"/>
                  <w:marTop w:val="0"/>
                  <w:marBottom w:val="0"/>
                  <w:divBdr>
                    <w:top w:val="none" w:sz="0" w:space="0" w:color="auto"/>
                    <w:left w:val="none" w:sz="0" w:space="0" w:color="auto"/>
                    <w:bottom w:val="none" w:sz="0" w:space="0" w:color="auto"/>
                    <w:right w:val="none" w:sz="0" w:space="0" w:color="auto"/>
                  </w:divBdr>
                  <w:divsChild>
                    <w:div w:id="1550267038">
                      <w:marLeft w:val="0"/>
                      <w:marRight w:val="0"/>
                      <w:marTop w:val="0"/>
                      <w:marBottom w:val="0"/>
                      <w:divBdr>
                        <w:top w:val="none" w:sz="0" w:space="0" w:color="auto"/>
                        <w:left w:val="none" w:sz="0" w:space="0" w:color="auto"/>
                        <w:bottom w:val="none" w:sz="0" w:space="0" w:color="auto"/>
                        <w:right w:val="none" w:sz="0" w:space="0" w:color="auto"/>
                      </w:divBdr>
                    </w:div>
                  </w:divsChild>
                </w:div>
                <w:div w:id="2013222247">
                  <w:marLeft w:val="0"/>
                  <w:marRight w:val="0"/>
                  <w:marTop w:val="0"/>
                  <w:marBottom w:val="0"/>
                  <w:divBdr>
                    <w:top w:val="none" w:sz="0" w:space="0" w:color="auto"/>
                    <w:left w:val="none" w:sz="0" w:space="0" w:color="auto"/>
                    <w:bottom w:val="none" w:sz="0" w:space="0" w:color="auto"/>
                    <w:right w:val="none" w:sz="0" w:space="0" w:color="auto"/>
                  </w:divBdr>
                  <w:divsChild>
                    <w:div w:id="681082815">
                      <w:marLeft w:val="0"/>
                      <w:marRight w:val="0"/>
                      <w:marTop w:val="0"/>
                      <w:marBottom w:val="0"/>
                      <w:divBdr>
                        <w:top w:val="none" w:sz="0" w:space="0" w:color="auto"/>
                        <w:left w:val="none" w:sz="0" w:space="0" w:color="auto"/>
                        <w:bottom w:val="none" w:sz="0" w:space="0" w:color="auto"/>
                        <w:right w:val="none" w:sz="0" w:space="0" w:color="auto"/>
                      </w:divBdr>
                    </w:div>
                  </w:divsChild>
                </w:div>
                <w:div w:id="2077897950">
                  <w:marLeft w:val="0"/>
                  <w:marRight w:val="0"/>
                  <w:marTop w:val="0"/>
                  <w:marBottom w:val="0"/>
                  <w:divBdr>
                    <w:top w:val="none" w:sz="0" w:space="0" w:color="auto"/>
                    <w:left w:val="none" w:sz="0" w:space="0" w:color="auto"/>
                    <w:bottom w:val="none" w:sz="0" w:space="0" w:color="auto"/>
                    <w:right w:val="none" w:sz="0" w:space="0" w:color="auto"/>
                  </w:divBdr>
                  <w:divsChild>
                    <w:div w:id="736561366">
                      <w:marLeft w:val="0"/>
                      <w:marRight w:val="0"/>
                      <w:marTop w:val="0"/>
                      <w:marBottom w:val="0"/>
                      <w:divBdr>
                        <w:top w:val="none" w:sz="0" w:space="0" w:color="auto"/>
                        <w:left w:val="none" w:sz="0" w:space="0" w:color="auto"/>
                        <w:bottom w:val="none" w:sz="0" w:space="0" w:color="auto"/>
                        <w:right w:val="none" w:sz="0" w:space="0" w:color="auto"/>
                      </w:divBdr>
                    </w:div>
                  </w:divsChild>
                </w:div>
                <w:div w:id="2081443910">
                  <w:marLeft w:val="0"/>
                  <w:marRight w:val="0"/>
                  <w:marTop w:val="0"/>
                  <w:marBottom w:val="0"/>
                  <w:divBdr>
                    <w:top w:val="none" w:sz="0" w:space="0" w:color="auto"/>
                    <w:left w:val="none" w:sz="0" w:space="0" w:color="auto"/>
                    <w:bottom w:val="none" w:sz="0" w:space="0" w:color="auto"/>
                    <w:right w:val="none" w:sz="0" w:space="0" w:color="auto"/>
                  </w:divBdr>
                  <w:divsChild>
                    <w:div w:id="1218973407">
                      <w:marLeft w:val="0"/>
                      <w:marRight w:val="0"/>
                      <w:marTop w:val="0"/>
                      <w:marBottom w:val="0"/>
                      <w:divBdr>
                        <w:top w:val="none" w:sz="0" w:space="0" w:color="auto"/>
                        <w:left w:val="none" w:sz="0" w:space="0" w:color="auto"/>
                        <w:bottom w:val="none" w:sz="0" w:space="0" w:color="auto"/>
                        <w:right w:val="none" w:sz="0" w:space="0" w:color="auto"/>
                      </w:divBdr>
                    </w:div>
                  </w:divsChild>
                </w:div>
                <w:div w:id="2137675886">
                  <w:marLeft w:val="0"/>
                  <w:marRight w:val="0"/>
                  <w:marTop w:val="0"/>
                  <w:marBottom w:val="0"/>
                  <w:divBdr>
                    <w:top w:val="none" w:sz="0" w:space="0" w:color="auto"/>
                    <w:left w:val="none" w:sz="0" w:space="0" w:color="auto"/>
                    <w:bottom w:val="none" w:sz="0" w:space="0" w:color="auto"/>
                    <w:right w:val="none" w:sz="0" w:space="0" w:color="auto"/>
                  </w:divBdr>
                  <w:divsChild>
                    <w:div w:id="41269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56337">
          <w:marLeft w:val="0"/>
          <w:marRight w:val="0"/>
          <w:marTop w:val="0"/>
          <w:marBottom w:val="0"/>
          <w:divBdr>
            <w:top w:val="none" w:sz="0" w:space="0" w:color="auto"/>
            <w:left w:val="none" w:sz="0" w:space="0" w:color="auto"/>
            <w:bottom w:val="none" w:sz="0" w:space="0" w:color="auto"/>
            <w:right w:val="none" w:sz="0" w:space="0" w:color="auto"/>
          </w:divBdr>
          <w:divsChild>
            <w:div w:id="100491155">
              <w:marLeft w:val="0"/>
              <w:marRight w:val="0"/>
              <w:marTop w:val="0"/>
              <w:marBottom w:val="0"/>
              <w:divBdr>
                <w:top w:val="none" w:sz="0" w:space="0" w:color="auto"/>
                <w:left w:val="none" w:sz="0" w:space="0" w:color="auto"/>
                <w:bottom w:val="none" w:sz="0" w:space="0" w:color="auto"/>
                <w:right w:val="none" w:sz="0" w:space="0" w:color="auto"/>
              </w:divBdr>
              <w:divsChild>
                <w:div w:id="267005034">
                  <w:marLeft w:val="0"/>
                  <w:marRight w:val="0"/>
                  <w:marTop w:val="0"/>
                  <w:marBottom w:val="0"/>
                  <w:divBdr>
                    <w:top w:val="none" w:sz="0" w:space="0" w:color="auto"/>
                    <w:left w:val="none" w:sz="0" w:space="0" w:color="auto"/>
                    <w:bottom w:val="none" w:sz="0" w:space="0" w:color="auto"/>
                    <w:right w:val="none" w:sz="0" w:space="0" w:color="auto"/>
                  </w:divBdr>
                </w:div>
              </w:divsChild>
            </w:div>
            <w:div w:id="108017865">
              <w:marLeft w:val="0"/>
              <w:marRight w:val="0"/>
              <w:marTop w:val="0"/>
              <w:marBottom w:val="0"/>
              <w:divBdr>
                <w:top w:val="none" w:sz="0" w:space="0" w:color="auto"/>
                <w:left w:val="none" w:sz="0" w:space="0" w:color="auto"/>
                <w:bottom w:val="none" w:sz="0" w:space="0" w:color="auto"/>
                <w:right w:val="none" w:sz="0" w:space="0" w:color="auto"/>
              </w:divBdr>
              <w:divsChild>
                <w:div w:id="17631202">
                  <w:marLeft w:val="0"/>
                  <w:marRight w:val="0"/>
                  <w:marTop w:val="0"/>
                  <w:marBottom w:val="0"/>
                  <w:divBdr>
                    <w:top w:val="none" w:sz="0" w:space="0" w:color="auto"/>
                    <w:left w:val="none" w:sz="0" w:space="0" w:color="auto"/>
                    <w:bottom w:val="none" w:sz="0" w:space="0" w:color="auto"/>
                    <w:right w:val="none" w:sz="0" w:space="0" w:color="auto"/>
                  </w:divBdr>
                </w:div>
              </w:divsChild>
            </w:div>
            <w:div w:id="278805164">
              <w:marLeft w:val="0"/>
              <w:marRight w:val="0"/>
              <w:marTop w:val="0"/>
              <w:marBottom w:val="0"/>
              <w:divBdr>
                <w:top w:val="none" w:sz="0" w:space="0" w:color="auto"/>
                <w:left w:val="none" w:sz="0" w:space="0" w:color="auto"/>
                <w:bottom w:val="none" w:sz="0" w:space="0" w:color="auto"/>
                <w:right w:val="none" w:sz="0" w:space="0" w:color="auto"/>
              </w:divBdr>
              <w:divsChild>
                <w:div w:id="912665727">
                  <w:marLeft w:val="0"/>
                  <w:marRight w:val="0"/>
                  <w:marTop w:val="0"/>
                  <w:marBottom w:val="0"/>
                  <w:divBdr>
                    <w:top w:val="none" w:sz="0" w:space="0" w:color="auto"/>
                    <w:left w:val="none" w:sz="0" w:space="0" w:color="auto"/>
                    <w:bottom w:val="none" w:sz="0" w:space="0" w:color="auto"/>
                    <w:right w:val="none" w:sz="0" w:space="0" w:color="auto"/>
                  </w:divBdr>
                </w:div>
              </w:divsChild>
            </w:div>
            <w:div w:id="396637734">
              <w:marLeft w:val="0"/>
              <w:marRight w:val="0"/>
              <w:marTop w:val="0"/>
              <w:marBottom w:val="0"/>
              <w:divBdr>
                <w:top w:val="none" w:sz="0" w:space="0" w:color="auto"/>
                <w:left w:val="none" w:sz="0" w:space="0" w:color="auto"/>
                <w:bottom w:val="none" w:sz="0" w:space="0" w:color="auto"/>
                <w:right w:val="none" w:sz="0" w:space="0" w:color="auto"/>
              </w:divBdr>
              <w:divsChild>
                <w:div w:id="1945070250">
                  <w:marLeft w:val="0"/>
                  <w:marRight w:val="0"/>
                  <w:marTop w:val="0"/>
                  <w:marBottom w:val="0"/>
                  <w:divBdr>
                    <w:top w:val="none" w:sz="0" w:space="0" w:color="auto"/>
                    <w:left w:val="none" w:sz="0" w:space="0" w:color="auto"/>
                    <w:bottom w:val="none" w:sz="0" w:space="0" w:color="auto"/>
                    <w:right w:val="none" w:sz="0" w:space="0" w:color="auto"/>
                  </w:divBdr>
                </w:div>
              </w:divsChild>
            </w:div>
            <w:div w:id="403455461">
              <w:marLeft w:val="0"/>
              <w:marRight w:val="0"/>
              <w:marTop w:val="0"/>
              <w:marBottom w:val="0"/>
              <w:divBdr>
                <w:top w:val="none" w:sz="0" w:space="0" w:color="auto"/>
                <w:left w:val="none" w:sz="0" w:space="0" w:color="auto"/>
                <w:bottom w:val="none" w:sz="0" w:space="0" w:color="auto"/>
                <w:right w:val="none" w:sz="0" w:space="0" w:color="auto"/>
              </w:divBdr>
              <w:divsChild>
                <w:div w:id="287859619">
                  <w:marLeft w:val="0"/>
                  <w:marRight w:val="0"/>
                  <w:marTop w:val="0"/>
                  <w:marBottom w:val="0"/>
                  <w:divBdr>
                    <w:top w:val="none" w:sz="0" w:space="0" w:color="auto"/>
                    <w:left w:val="none" w:sz="0" w:space="0" w:color="auto"/>
                    <w:bottom w:val="none" w:sz="0" w:space="0" w:color="auto"/>
                    <w:right w:val="none" w:sz="0" w:space="0" w:color="auto"/>
                  </w:divBdr>
                </w:div>
              </w:divsChild>
            </w:div>
            <w:div w:id="461383975">
              <w:marLeft w:val="0"/>
              <w:marRight w:val="0"/>
              <w:marTop w:val="0"/>
              <w:marBottom w:val="0"/>
              <w:divBdr>
                <w:top w:val="none" w:sz="0" w:space="0" w:color="auto"/>
                <w:left w:val="none" w:sz="0" w:space="0" w:color="auto"/>
                <w:bottom w:val="none" w:sz="0" w:space="0" w:color="auto"/>
                <w:right w:val="none" w:sz="0" w:space="0" w:color="auto"/>
              </w:divBdr>
              <w:divsChild>
                <w:div w:id="1776364668">
                  <w:marLeft w:val="0"/>
                  <w:marRight w:val="0"/>
                  <w:marTop w:val="0"/>
                  <w:marBottom w:val="0"/>
                  <w:divBdr>
                    <w:top w:val="none" w:sz="0" w:space="0" w:color="auto"/>
                    <w:left w:val="none" w:sz="0" w:space="0" w:color="auto"/>
                    <w:bottom w:val="none" w:sz="0" w:space="0" w:color="auto"/>
                    <w:right w:val="none" w:sz="0" w:space="0" w:color="auto"/>
                  </w:divBdr>
                </w:div>
              </w:divsChild>
            </w:div>
            <w:div w:id="547306400">
              <w:marLeft w:val="0"/>
              <w:marRight w:val="0"/>
              <w:marTop w:val="0"/>
              <w:marBottom w:val="0"/>
              <w:divBdr>
                <w:top w:val="none" w:sz="0" w:space="0" w:color="auto"/>
                <w:left w:val="none" w:sz="0" w:space="0" w:color="auto"/>
                <w:bottom w:val="none" w:sz="0" w:space="0" w:color="auto"/>
                <w:right w:val="none" w:sz="0" w:space="0" w:color="auto"/>
              </w:divBdr>
              <w:divsChild>
                <w:div w:id="799491568">
                  <w:marLeft w:val="0"/>
                  <w:marRight w:val="0"/>
                  <w:marTop w:val="0"/>
                  <w:marBottom w:val="0"/>
                  <w:divBdr>
                    <w:top w:val="none" w:sz="0" w:space="0" w:color="auto"/>
                    <w:left w:val="none" w:sz="0" w:space="0" w:color="auto"/>
                    <w:bottom w:val="none" w:sz="0" w:space="0" w:color="auto"/>
                    <w:right w:val="none" w:sz="0" w:space="0" w:color="auto"/>
                  </w:divBdr>
                </w:div>
              </w:divsChild>
            </w:div>
            <w:div w:id="711079829">
              <w:marLeft w:val="0"/>
              <w:marRight w:val="0"/>
              <w:marTop w:val="0"/>
              <w:marBottom w:val="0"/>
              <w:divBdr>
                <w:top w:val="none" w:sz="0" w:space="0" w:color="auto"/>
                <w:left w:val="none" w:sz="0" w:space="0" w:color="auto"/>
                <w:bottom w:val="none" w:sz="0" w:space="0" w:color="auto"/>
                <w:right w:val="none" w:sz="0" w:space="0" w:color="auto"/>
              </w:divBdr>
              <w:divsChild>
                <w:div w:id="617418567">
                  <w:marLeft w:val="0"/>
                  <w:marRight w:val="0"/>
                  <w:marTop w:val="0"/>
                  <w:marBottom w:val="0"/>
                  <w:divBdr>
                    <w:top w:val="none" w:sz="0" w:space="0" w:color="auto"/>
                    <w:left w:val="none" w:sz="0" w:space="0" w:color="auto"/>
                    <w:bottom w:val="none" w:sz="0" w:space="0" w:color="auto"/>
                    <w:right w:val="none" w:sz="0" w:space="0" w:color="auto"/>
                  </w:divBdr>
                </w:div>
              </w:divsChild>
            </w:div>
            <w:div w:id="739790913">
              <w:marLeft w:val="0"/>
              <w:marRight w:val="0"/>
              <w:marTop w:val="0"/>
              <w:marBottom w:val="0"/>
              <w:divBdr>
                <w:top w:val="none" w:sz="0" w:space="0" w:color="auto"/>
                <w:left w:val="none" w:sz="0" w:space="0" w:color="auto"/>
                <w:bottom w:val="none" w:sz="0" w:space="0" w:color="auto"/>
                <w:right w:val="none" w:sz="0" w:space="0" w:color="auto"/>
              </w:divBdr>
              <w:divsChild>
                <w:div w:id="1417556369">
                  <w:marLeft w:val="0"/>
                  <w:marRight w:val="0"/>
                  <w:marTop w:val="0"/>
                  <w:marBottom w:val="0"/>
                  <w:divBdr>
                    <w:top w:val="none" w:sz="0" w:space="0" w:color="auto"/>
                    <w:left w:val="none" w:sz="0" w:space="0" w:color="auto"/>
                    <w:bottom w:val="none" w:sz="0" w:space="0" w:color="auto"/>
                    <w:right w:val="none" w:sz="0" w:space="0" w:color="auto"/>
                  </w:divBdr>
                </w:div>
              </w:divsChild>
            </w:div>
            <w:div w:id="760102994">
              <w:marLeft w:val="0"/>
              <w:marRight w:val="0"/>
              <w:marTop w:val="0"/>
              <w:marBottom w:val="0"/>
              <w:divBdr>
                <w:top w:val="none" w:sz="0" w:space="0" w:color="auto"/>
                <w:left w:val="none" w:sz="0" w:space="0" w:color="auto"/>
                <w:bottom w:val="none" w:sz="0" w:space="0" w:color="auto"/>
                <w:right w:val="none" w:sz="0" w:space="0" w:color="auto"/>
              </w:divBdr>
              <w:divsChild>
                <w:div w:id="2012102878">
                  <w:marLeft w:val="0"/>
                  <w:marRight w:val="0"/>
                  <w:marTop w:val="0"/>
                  <w:marBottom w:val="0"/>
                  <w:divBdr>
                    <w:top w:val="none" w:sz="0" w:space="0" w:color="auto"/>
                    <w:left w:val="none" w:sz="0" w:space="0" w:color="auto"/>
                    <w:bottom w:val="none" w:sz="0" w:space="0" w:color="auto"/>
                    <w:right w:val="none" w:sz="0" w:space="0" w:color="auto"/>
                  </w:divBdr>
                </w:div>
              </w:divsChild>
            </w:div>
            <w:div w:id="815295423">
              <w:marLeft w:val="0"/>
              <w:marRight w:val="0"/>
              <w:marTop w:val="0"/>
              <w:marBottom w:val="0"/>
              <w:divBdr>
                <w:top w:val="none" w:sz="0" w:space="0" w:color="auto"/>
                <w:left w:val="none" w:sz="0" w:space="0" w:color="auto"/>
                <w:bottom w:val="none" w:sz="0" w:space="0" w:color="auto"/>
                <w:right w:val="none" w:sz="0" w:space="0" w:color="auto"/>
              </w:divBdr>
              <w:divsChild>
                <w:div w:id="493033758">
                  <w:marLeft w:val="0"/>
                  <w:marRight w:val="0"/>
                  <w:marTop w:val="0"/>
                  <w:marBottom w:val="0"/>
                  <w:divBdr>
                    <w:top w:val="none" w:sz="0" w:space="0" w:color="auto"/>
                    <w:left w:val="none" w:sz="0" w:space="0" w:color="auto"/>
                    <w:bottom w:val="none" w:sz="0" w:space="0" w:color="auto"/>
                    <w:right w:val="none" w:sz="0" w:space="0" w:color="auto"/>
                  </w:divBdr>
                </w:div>
              </w:divsChild>
            </w:div>
            <w:div w:id="902257971">
              <w:marLeft w:val="0"/>
              <w:marRight w:val="0"/>
              <w:marTop w:val="0"/>
              <w:marBottom w:val="0"/>
              <w:divBdr>
                <w:top w:val="none" w:sz="0" w:space="0" w:color="auto"/>
                <w:left w:val="none" w:sz="0" w:space="0" w:color="auto"/>
                <w:bottom w:val="none" w:sz="0" w:space="0" w:color="auto"/>
                <w:right w:val="none" w:sz="0" w:space="0" w:color="auto"/>
              </w:divBdr>
              <w:divsChild>
                <w:div w:id="198931312">
                  <w:marLeft w:val="0"/>
                  <w:marRight w:val="0"/>
                  <w:marTop w:val="0"/>
                  <w:marBottom w:val="0"/>
                  <w:divBdr>
                    <w:top w:val="none" w:sz="0" w:space="0" w:color="auto"/>
                    <w:left w:val="none" w:sz="0" w:space="0" w:color="auto"/>
                    <w:bottom w:val="none" w:sz="0" w:space="0" w:color="auto"/>
                    <w:right w:val="none" w:sz="0" w:space="0" w:color="auto"/>
                  </w:divBdr>
                </w:div>
              </w:divsChild>
            </w:div>
            <w:div w:id="986932127">
              <w:marLeft w:val="0"/>
              <w:marRight w:val="0"/>
              <w:marTop w:val="0"/>
              <w:marBottom w:val="0"/>
              <w:divBdr>
                <w:top w:val="none" w:sz="0" w:space="0" w:color="auto"/>
                <w:left w:val="none" w:sz="0" w:space="0" w:color="auto"/>
                <w:bottom w:val="none" w:sz="0" w:space="0" w:color="auto"/>
                <w:right w:val="none" w:sz="0" w:space="0" w:color="auto"/>
              </w:divBdr>
              <w:divsChild>
                <w:div w:id="1834445322">
                  <w:marLeft w:val="0"/>
                  <w:marRight w:val="0"/>
                  <w:marTop w:val="0"/>
                  <w:marBottom w:val="0"/>
                  <w:divBdr>
                    <w:top w:val="none" w:sz="0" w:space="0" w:color="auto"/>
                    <w:left w:val="none" w:sz="0" w:space="0" w:color="auto"/>
                    <w:bottom w:val="none" w:sz="0" w:space="0" w:color="auto"/>
                    <w:right w:val="none" w:sz="0" w:space="0" w:color="auto"/>
                  </w:divBdr>
                </w:div>
              </w:divsChild>
            </w:div>
            <w:div w:id="1012336895">
              <w:marLeft w:val="0"/>
              <w:marRight w:val="0"/>
              <w:marTop w:val="0"/>
              <w:marBottom w:val="0"/>
              <w:divBdr>
                <w:top w:val="none" w:sz="0" w:space="0" w:color="auto"/>
                <w:left w:val="none" w:sz="0" w:space="0" w:color="auto"/>
                <w:bottom w:val="none" w:sz="0" w:space="0" w:color="auto"/>
                <w:right w:val="none" w:sz="0" w:space="0" w:color="auto"/>
              </w:divBdr>
              <w:divsChild>
                <w:div w:id="259872709">
                  <w:marLeft w:val="0"/>
                  <w:marRight w:val="0"/>
                  <w:marTop w:val="0"/>
                  <w:marBottom w:val="0"/>
                  <w:divBdr>
                    <w:top w:val="none" w:sz="0" w:space="0" w:color="auto"/>
                    <w:left w:val="none" w:sz="0" w:space="0" w:color="auto"/>
                    <w:bottom w:val="none" w:sz="0" w:space="0" w:color="auto"/>
                    <w:right w:val="none" w:sz="0" w:space="0" w:color="auto"/>
                  </w:divBdr>
                </w:div>
              </w:divsChild>
            </w:div>
            <w:div w:id="1048651904">
              <w:marLeft w:val="0"/>
              <w:marRight w:val="0"/>
              <w:marTop w:val="0"/>
              <w:marBottom w:val="0"/>
              <w:divBdr>
                <w:top w:val="none" w:sz="0" w:space="0" w:color="auto"/>
                <w:left w:val="none" w:sz="0" w:space="0" w:color="auto"/>
                <w:bottom w:val="none" w:sz="0" w:space="0" w:color="auto"/>
                <w:right w:val="none" w:sz="0" w:space="0" w:color="auto"/>
              </w:divBdr>
              <w:divsChild>
                <w:div w:id="678388564">
                  <w:marLeft w:val="0"/>
                  <w:marRight w:val="0"/>
                  <w:marTop w:val="0"/>
                  <w:marBottom w:val="0"/>
                  <w:divBdr>
                    <w:top w:val="none" w:sz="0" w:space="0" w:color="auto"/>
                    <w:left w:val="none" w:sz="0" w:space="0" w:color="auto"/>
                    <w:bottom w:val="none" w:sz="0" w:space="0" w:color="auto"/>
                    <w:right w:val="none" w:sz="0" w:space="0" w:color="auto"/>
                  </w:divBdr>
                </w:div>
              </w:divsChild>
            </w:div>
            <w:div w:id="1124884538">
              <w:marLeft w:val="0"/>
              <w:marRight w:val="0"/>
              <w:marTop w:val="0"/>
              <w:marBottom w:val="0"/>
              <w:divBdr>
                <w:top w:val="none" w:sz="0" w:space="0" w:color="auto"/>
                <w:left w:val="none" w:sz="0" w:space="0" w:color="auto"/>
                <w:bottom w:val="none" w:sz="0" w:space="0" w:color="auto"/>
                <w:right w:val="none" w:sz="0" w:space="0" w:color="auto"/>
              </w:divBdr>
              <w:divsChild>
                <w:div w:id="990792961">
                  <w:marLeft w:val="0"/>
                  <w:marRight w:val="0"/>
                  <w:marTop w:val="0"/>
                  <w:marBottom w:val="0"/>
                  <w:divBdr>
                    <w:top w:val="none" w:sz="0" w:space="0" w:color="auto"/>
                    <w:left w:val="none" w:sz="0" w:space="0" w:color="auto"/>
                    <w:bottom w:val="none" w:sz="0" w:space="0" w:color="auto"/>
                    <w:right w:val="none" w:sz="0" w:space="0" w:color="auto"/>
                  </w:divBdr>
                </w:div>
              </w:divsChild>
            </w:div>
            <w:div w:id="1126391250">
              <w:marLeft w:val="0"/>
              <w:marRight w:val="0"/>
              <w:marTop w:val="0"/>
              <w:marBottom w:val="0"/>
              <w:divBdr>
                <w:top w:val="none" w:sz="0" w:space="0" w:color="auto"/>
                <w:left w:val="none" w:sz="0" w:space="0" w:color="auto"/>
                <w:bottom w:val="none" w:sz="0" w:space="0" w:color="auto"/>
                <w:right w:val="none" w:sz="0" w:space="0" w:color="auto"/>
              </w:divBdr>
              <w:divsChild>
                <w:div w:id="1320842680">
                  <w:marLeft w:val="0"/>
                  <w:marRight w:val="0"/>
                  <w:marTop w:val="0"/>
                  <w:marBottom w:val="0"/>
                  <w:divBdr>
                    <w:top w:val="none" w:sz="0" w:space="0" w:color="auto"/>
                    <w:left w:val="none" w:sz="0" w:space="0" w:color="auto"/>
                    <w:bottom w:val="none" w:sz="0" w:space="0" w:color="auto"/>
                    <w:right w:val="none" w:sz="0" w:space="0" w:color="auto"/>
                  </w:divBdr>
                </w:div>
              </w:divsChild>
            </w:div>
            <w:div w:id="1275941267">
              <w:marLeft w:val="0"/>
              <w:marRight w:val="0"/>
              <w:marTop w:val="0"/>
              <w:marBottom w:val="0"/>
              <w:divBdr>
                <w:top w:val="none" w:sz="0" w:space="0" w:color="auto"/>
                <w:left w:val="none" w:sz="0" w:space="0" w:color="auto"/>
                <w:bottom w:val="none" w:sz="0" w:space="0" w:color="auto"/>
                <w:right w:val="none" w:sz="0" w:space="0" w:color="auto"/>
              </w:divBdr>
              <w:divsChild>
                <w:div w:id="393048694">
                  <w:marLeft w:val="0"/>
                  <w:marRight w:val="0"/>
                  <w:marTop w:val="0"/>
                  <w:marBottom w:val="0"/>
                  <w:divBdr>
                    <w:top w:val="none" w:sz="0" w:space="0" w:color="auto"/>
                    <w:left w:val="none" w:sz="0" w:space="0" w:color="auto"/>
                    <w:bottom w:val="none" w:sz="0" w:space="0" w:color="auto"/>
                    <w:right w:val="none" w:sz="0" w:space="0" w:color="auto"/>
                  </w:divBdr>
                </w:div>
              </w:divsChild>
            </w:div>
            <w:div w:id="1391348835">
              <w:marLeft w:val="0"/>
              <w:marRight w:val="0"/>
              <w:marTop w:val="0"/>
              <w:marBottom w:val="0"/>
              <w:divBdr>
                <w:top w:val="none" w:sz="0" w:space="0" w:color="auto"/>
                <w:left w:val="none" w:sz="0" w:space="0" w:color="auto"/>
                <w:bottom w:val="none" w:sz="0" w:space="0" w:color="auto"/>
                <w:right w:val="none" w:sz="0" w:space="0" w:color="auto"/>
              </w:divBdr>
              <w:divsChild>
                <w:div w:id="1153181941">
                  <w:marLeft w:val="0"/>
                  <w:marRight w:val="0"/>
                  <w:marTop w:val="0"/>
                  <w:marBottom w:val="0"/>
                  <w:divBdr>
                    <w:top w:val="none" w:sz="0" w:space="0" w:color="auto"/>
                    <w:left w:val="none" w:sz="0" w:space="0" w:color="auto"/>
                    <w:bottom w:val="none" w:sz="0" w:space="0" w:color="auto"/>
                    <w:right w:val="none" w:sz="0" w:space="0" w:color="auto"/>
                  </w:divBdr>
                </w:div>
              </w:divsChild>
            </w:div>
            <w:div w:id="1392998012">
              <w:marLeft w:val="0"/>
              <w:marRight w:val="0"/>
              <w:marTop w:val="0"/>
              <w:marBottom w:val="0"/>
              <w:divBdr>
                <w:top w:val="none" w:sz="0" w:space="0" w:color="auto"/>
                <w:left w:val="none" w:sz="0" w:space="0" w:color="auto"/>
                <w:bottom w:val="none" w:sz="0" w:space="0" w:color="auto"/>
                <w:right w:val="none" w:sz="0" w:space="0" w:color="auto"/>
              </w:divBdr>
              <w:divsChild>
                <w:div w:id="47729902">
                  <w:marLeft w:val="0"/>
                  <w:marRight w:val="0"/>
                  <w:marTop w:val="0"/>
                  <w:marBottom w:val="0"/>
                  <w:divBdr>
                    <w:top w:val="none" w:sz="0" w:space="0" w:color="auto"/>
                    <w:left w:val="none" w:sz="0" w:space="0" w:color="auto"/>
                    <w:bottom w:val="none" w:sz="0" w:space="0" w:color="auto"/>
                    <w:right w:val="none" w:sz="0" w:space="0" w:color="auto"/>
                  </w:divBdr>
                </w:div>
              </w:divsChild>
            </w:div>
            <w:div w:id="1449394266">
              <w:marLeft w:val="0"/>
              <w:marRight w:val="0"/>
              <w:marTop w:val="0"/>
              <w:marBottom w:val="0"/>
              <w:divBdr>
                <w:top w:val="none" w:sz="0" w:space="0" w:color="auto"/>
                <w:left w:val="none" w:sz="0" w:space="0" w:color="auto"/>
                <w:bottom w:val="none" w:sz="0" w:space="0" w:color="auto"/>
                <w:right w:val="none" w:sz="0" w:space="0" w:color="auto"/>
              </w:divBdr>
              <w:divsChild>
                <w:div w:id="2065331120">
                  <w:marLeft w:val="0"/>
                  <w:marRight w:val="0"/>
                  <w:marTop w:val="0"/>
                  <w:marBottom w:val="0"/>
                  <w:divBdr>
                    <w:top w:val="none" w:sz="0" w:space="0" w:color="auto"/>
                    <w:left w:val="none" w:sz="0" w:space="0" w:color="auto"/>
                    <w:bottom w:val="none" w:sz="0" w:space="0" w:color="auto"/>
                    <w:right w:val="none" w:sz="0" w:space="0" w:color="auto"/>
                  </w:divBdr>
                </w:div>
              </w:divsChild>
            </w:div>
            <w:div w:id="1487697160">
              <w:marLeft w:val="0"/>
              <w:marRight w:val="0"/>
              <w:marTop w:val="0"/>
              <w:marBottom w:val="0"/>
              <w:divBdr>
                <w:top w:val="none" w:sz="0" w:space="0" w:color="auto"/>
                <w:left w:val="none" w:sz="0" w:space="0" w:color="auto"/>
                <w:bottom w:val="none" w:sz="0" w:space="0" w:color="auto"/>
                <w:right w:val="none" w:sz="0" w:space="0" w:color="auto"/>
              </w:divBdr>
              <w:divsChild>
                <w:div w:id="780339269">
                  <w:marLeft w:val="0"/>
                  <w:marRight w:val="0"/>
                  <w:marTop w:val="0"/>
                  <w:marBottom w:val="0"/>
                  <w:divBdr>
                    <w:top w:val="none" w:sz="0" w:space="0" w:color="auto"/>
                    <w:left w:val="none" w:sz="0" w:space="0" w:color="auto"/>
                    <w:bottom w:val="none" w:sz="0" w:space="0" w:color="auto"/>
                    <w:right w:val="none" w:sz="0" w:space="0" w:color="auto"/>
                  </w:divBdr>
                </w:div>
              </w:divsChild>
            </w:div>
            <w:div w:id="1627541502">
              <w:marLeft w:val="0"/>
              <w:marRight w:val="0"/>
              <w:marTop w:val="0"/>
              <w:marBottom w:val="0"/>
              <w:divBdr>
                <w:top w:val="none" w:sz="0" w:space="0" w:color="auto"/>
                <w:left w:val="none" w:sz="0" w:space="0" w:color="auto"/>
                <w:bottom w:val="none" w:sz="0" w:space="0" w:color="auto"/>
                <w:right w:val="none" w:sz="0" w:space="0" w:color="auto"/>
              </w:divBdr>
              <w:divsChild>
                <w:div w:id="597715771">
                  <w:marLeft w:val="0"/>
                  <w:marRight w:val="0"/>
                  <w:marTop w:val="0"/>
                  <w:marBottom w:val="0"/>
                  <w:divBdr>
                    <w:top w:val="none" w:sz="0" w:space="0" w:color="auto"/>
                    <w:left w:val="none" w:sz="0" w:space="0" w:color="auto"/>
                    <w:bottom w:val="none" w:sz="0" w:space="0" w:color="auto"/>
                    <w:right w:val="none" w:sz="0" w:space="0" w:color="auto"/>
                  </w:divBdr>
                </w:div>
              </w:divsChild>
            </w:div>
            <w:div w:id="1670671474">
              <w:marLeft w:val="0"/>
              <w:marRight w:val="0"/>
              <w:marTop w:val="0"/>
              <w:marBottom w:val="0"/>
              <w:divBdr>
                <w:top w:val="none" w:sz="0" w:space="0" w:color="auto"/>
                <w:left w:val="none" w:sz="0" w:space="0" w:color="auto"/>
                <w:bottom w:val="none" w:sz="0" w:space="0" w:color="auto"/>
                <w:right w:val="none" w:sz="0" w:space="0" w:color="auto"/>
              </w:divBdr>
              <w:divsChild>
                <w:div w:id="615068278">
                  <w:marLeft w:val="0"/>
                  <w:marRight w:val="0"/>
                  <w:marTop w:val="0"/>
                  <w:marBottom w:val="0"/>
                  <w:divBdr>
                    <w:top w:val="none" w:sz="0" w:space="0" w:color="auto"/>
                    <w:left w:val="none" w:sz="0" w:space="0" w:color="auto"/>
                    <w:bottom w:val="none" w:sz="0" w:space="0" w:color="auto"/>
                    <w:right w:val="none" w:sz="0" w:space="0" w:color="auto"/>
                  </w:divBdr>
                </w:div>
              </w:divsChild>
            </w:div>
            <w:div w:id="1727071090">
              <w:marLeft w:val="0"/>
              <w:marRight w:val="0"/>
              <w:marTop w:val="0"/>
              <w:marBottom w:val="0"/>
              <w:divBdr>
                <w:top w:val="none" w:sz="0" w:space="0" w:color="auto"/>
                <w:left w:val="none" w:sz="0" w:space="0" w:color="auto"/>
                <w:bottom w:val="none" w:sz="0" w:space="0" w:color="auto"/>
                <w:right w:val="none" w:sz="0" w:space="0" w:color="auto"/>
              </w:divBdr>
              <w:divsChild>
                <w:div w:id="1733120041">
                  <w:marLeft w:val="0"/>
                  <w:marRight w:val="0"/>
                  <w:marTop w:val="0"/>
                  <w:marBottom w:val="0"/>
                  <w:divBdr>
                    <w:top w:val="none" w:sz="0" w:space="0" w:color="auto"/>
                    <w:left w:val="none" w:sz="0" w:space="0" w:color="auto"/>
                    <w:bottom w:val="none" w:sz="0" w:space="0" w:color="auto"/>
                    <w:right w:val="none" w:sz="0" w:space="0" w:color="auto"/>
                  </w:divBdr>
                </w:div>
              </w:divsChild>
            </w:div>
            <w:div w:id="1778400597">
              <w:marLeft w:val="0"/>
              <w:marRight w:val="0"/>
              <w:marTop w:val="0"/>
              <w:marBottom w:val="0"/>
              <w:divBdr>
                <w:top w:val="none" w:sz="0" w:space="0" w:color="auto"/>
                <w:left w:val="none" w:sz="0" w:space="0" w:color="auto"/>
                <w:bottom w:val="none" w:sz="0" w:space="0" w:color="auto"/>
                <w:right w:val="none" w:sz="0" w:space="0" w:color="auto"/>
              </w:divBdr>
              <w:divsChild>
                <w:div w:id="775978199">
                  <w:marLeft w:val="0"/>
                  <w:marRight w:val="0"/>
                  <w:marTop w:val="0"/>
                  <w:marBottom w:val="0"/>
                  <w:divBdr>
                    <w:top w:val="none" w:sz="0" w:space="0" w:color="auto"/>
                    <w:left w:val="none" w:sz="0" w:space="0" w:color="auto"/>
                    <w:bottom w:val="none" w:sz="0" w:space="0" w:color="auto"/>
                    <w:right w:val="none" w:sz="0" w:space="0" w:color="auto"/>
                  </w:divBdr>
                </w:div>
              </w:divsChild>
            </w:div>
            <w:div w:id="1802723462">
              <w:marLeft w:val="0"/>
              <w:marRight w:val="0"/>
              <w:marTop w:val="0"/>
              <w:marBottom w:val="0"/>
              <w:divBdr>
                <w:top w:val="none" w:sz="0" w:space="0" w:color="auto"/>
                <w:left w:val="none" w:sz="0" w:space="0" w:color="auto"/>
                <w:bottom w:val="none" w:sz="0" w:space="0" w:color="auto"/>
                <w:right w:val="none" w:sz="0" w:space="0" w:color="auto"/>
              </w:divBdr>
              <w:divsChild>
                <w:div w:id="661354410">
                  <w:marLeft w:val="0"/>
                  <w:marRight w:val="0"/>
                  <w:marTop w:val="0"/>
                  <w:marBottom w:val="0"/>
                  <w:divBdr>
                    <w:top w:val="none" w:sz="0" w:space="0" w:color="auto"/>
                    <w:left w:val="none" w:sz="0" w:space="0" w:color="auto"/>
                    <w:bottom w:val="none" w:sz="0" w:space="0" w:color="auto"/>
                    <w:right w:val="none" w:sz="0" w:space="0" w:color="auto"/>
                  </w:divBdr>
                </w:div>
              </w:divsChild>
            </w:div>
            <w:div w:id="1823112352">
              <w:marLeft w:val="0"/>
              <w:marRight w:val="0"/>
              <w:marTop w:val="0"/>
              <w:marBottom w:val="0"/>
              <w:divBdr>
                <w:top w:val="none" w:sz="0" w:space="0" w:color="auto"/>
                <w:left w:val="none" w:sz="0" w:space="0" w:color="auto"/>
                <w:bottom w:val="none" w:sz="0" w:space="0" w:color="auto"/>
                <w:right w:val="none" w:sz="0" w:space="0" w:color="auto"/>
              </w:divBdr>
              <w:divsChild>
                <w:div w:id="419329836">
                  <w:marLeft w:val="0"/>
                  <w:marRight w:val="0"/>
                  <w:marTop w:val="0"/>
                  <w:marBottom w:val="0"/>
                  <w:divBdr>
                    <w:top w:val="none" w:sz="0" w:space="0" w:color="auto"/>
                    <w:left w:val="none" w:sz="0" w:space="0" w:color="auto"/>
                    <w:bottom w:val="none" w:sz="0" w:space="0" w:color="auto"/>
                    <w:right w:val="none" w:sz="0" w:space="0" w:color="auto"/>
                  </w:divBdr>
                </w:div>
              </w:divsChild>
            </w:div>
            <w:div w:id="1901672657">
              <w:marLeft w:val="0"/>
              <w:marRight w:val="0"/>
              <w:marTop w:val="0"/>
              <w:marBottom w:val="0"/>
              <w:divBdr>
                <w:top w:val="none" w:sz="0" w:space="0" w:color="auto"/>
                <w:left w:val="none" w:sz="0" w:space="0" w:color="auto"/>
                <w:bottom w:val="none" w:sz="0" w:space="0" w:color="auto"/>
                <w:right w:val="none" w:sz="0" w:space="0" w:color="auto"/>
              </w:divBdr>
              <w:divsChild>
                <w:div w:id="444814515">
                  <w:marLeft w:val="0"/>
                  <w:marRight w:val="0"/>
                  <w:marTop w:val="0"/>
                  <w:marBottom w:val="0"/>
                  <w:divBdr>
                    <w:top w:val="none" w:sz="0" w:space="0" w:color="auto"/>
                    <w:left w:val="none" w:sz="0" w:space="0" w:color="auto"/>
                    <w:bottom w:val="none" w:sz="0" w:space="0" w:color="auto"/>
                    <w:right w:val="none" w:sz="0" w:space="0" w:color="auto"/>
                  </w:divBdr>
                </w:div>
              </w:divsChild>
            </w:div>
            <w:div w:id="1994676999">
              <w:marLeft w:val="0"/>
              <w:marRight w:val="0"/>
              <w:marTop w:val="0"/>
              <w:marBottom w:val="0"/>
              <w:divBdr>
                <w:top w:val="none" w:sz="0" w:space="0" w:color="auto"/>
                <w:left w:val="none" w:sz="0" w:space="0" w:color="auto"/>
                <w:bottom w:val="none" w:sz="0" w:space="0" w:color="auto"/>
                <w:right w:val="none" w:sz="0" w:space="0" w:color="auto"/>
              </w:divBdr>
              <w:divsChild>
                <w:div w:id="2122143723">
                  <w:marLeft w:val="0"/>
                  <w:marRight w:val="0"/>
                  <w:marTop w:val="0"/>
                  <w:marBottom w:val="0"/>
                  <w:divBdr>
                    <w:top w:val="none" w:sz="0" w:space="0" w:color="auto"/>
                    <w:left w:val="none" w:sz="0" w:space="0" w:color="auto"/>
                    <w:bottom w:val="none" w:sz="0" w:space="0" w:color="auto"/>
                    <w:right w:val="none" w:sz="0" w:space="0" w:color="auto"/>
                  </w:divBdr>
                </w:div>
              </w:divsChild>
            </w:div>
            <w:div w:id="2025202025">
              <w:marLeft w:val="0"/>
              <w:marRight w:val="0"/>
              <w:marTop w:val="0"/>
              <w:marBottom w:val="0"/>
              <w:divBdr>
                <w:top w:val="none" w:sz="0" w:space="0" w:color="auto"/>
                <w:left w:val="none" w:sz="0" w:space="0" w:color="auto"/>
                <w:bottom w:val="none" w:sz="0" w:space="0" w:color="auto"/>
                <w:right w:val="none" w:sz="0" w:space="0" w:color="auto"/>
              </w:divBdr>
              <w:divsChild>
                <w:div w:id="1614362504">
                  <w:marLeft w:val="0"/>
                  <w:marRight w:val="0"/>
                  <w:marTop w:val="0"/>
                  <w:marBottom w:val="0"/>
                  <w:divBdr>
                    <w:top w:val="none" w:sz="0" w:space="0" w:color="auto"/>
                    <w:left w:val="none" w:sz="0" w:space="0" w:color="auto"/>
                    <w:bottom w:val="none" w:sz="0" w:space="0" w:color="auto"/>
                    <w:right w:val="none" w:sz="0" w:space="0" w:color="auto"/>
                  </w:divBdr>
                </w:div>
              </w:divsChild>
            </w:div>
            <w:div w:id="2031176170">
              <w:marLeft w:val="0"/>
              <w:marRight w:val="0"/>
              <w:marTop w:val="0"/>
              <w:marBottom w:val="0"/>
              <w:divBdr>
                <w:top w:val="none" w:sz="0" w:space="0" w:color="auto"/>
                <w:left w:val="none" w:sz="0" w:space="0" w:color="auto"/>
                <w:bottom w:val="none" w:sz="0" w:space="0" w:color="auto"/>
                <w:right w:val="none" w:sz="0" w:space="0" w:color="auto"/>
              </w:divBdr>
              <w:divsChild>
                <w:div w:id="1476802610">
                  <w:marLeft w:val="0"/>
                  <w:marRight w:val="0"/>
                  <w:marTop w:val="0"/>
                  <w:marBottom w:val="0"/>
                  <w:divBdr>
                    <w:top w:val="none" w:sz="0" w:space="0" w:color="auto"/>
                    <w:left w:val="none" w:sz="0" w:space="0" w:color="auto"/>
                    <w:bottom w:val="none" w:sz="0" w:space="0" w:color="auto"/>
                    <w:right w:val="none" w:sz="0" w:space="0" w:color="auto"/>
                  </w:divBdr>
                </w:div>
              </w:divsChild>
            </w:div>
            <w:div w:id="2105491811">
              <w:marLeft w:val="0"/>
              <w:marRight w:val="0"/>
              <w:marTop w:val="0"/>
              <w:marBottom w:val="0"/>
              <w:divBdr>
                <w:top w:val="none" w:sz="0" w:space="0" w:color="auto"/>
                <w:left w:val="none" w:sz="0" w:space="0" w:color="auto"/>
                <w:bottom w:val="none" w:sz="0" w:space="0" w:color="auto"/>
                <w:right w:val="none" w:sz="0" w:space="0" w:color="auto"/>
              </w:divBdr>
              <w:divsChild>
                <w:div w:id="273679810">
                  <w:marLeft w:val="0"/>
                  <w:marRight w:val="0"/>
                  <w:marTop w:val="0"/>
                  <w:marBottom w:val="0"/>
                  <w:divBdr>
                    <w:top w:val="none" w:sz="0" w:space="0" w:color="auto"/>
                    <w:left w:val="none" w:sz="0" w:space="0" w:color="auto"/>
                    <w:bottom w:val="none" w:sz="0" w:space="0" w:color="auto"/>
                    <w:right w:val="none" w:sz="0" w:space="0" w:color="auto"/>
                  </w:divBdr>
                </w:div>
              </w:divsChild>
            </w:div>
            <w:div w:id="2132281288">
              <w:marLeft w:val="0"/>
              <w:marRight w:val="0"/>
              <w:marTop w:val="0"/>
              <w:marBottom w:val="0"/>
              <w:divBdr>
                <w:top w:val="none" w:sz="0" w:space="0" w:color="auto"/>
                <w:left w:val="none" w:sz="0" w:space="0" w:color="auto"/>
                <w:bottom w:val="none" w:sz="0" w:space="0" w:color="auto"/>
                <w:right w:val="none" w:sz="0" w:space="0" w:color="auto"/>
              </w:divBdr>
              <w:divsChild>
                <w:div w:id="9399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754732">
          <w:marLeft w:val="0"/>
          <w:marRight w:val="0"/>
          <w:marTop w:val="0"/>
          <w:marBottom w:val="0"/>
          <w:divBdr>
            <w:top w:val="none" w:sz="0" w:space="0" w:color="auto"/>
            <w:left w:val="none" w:sz="0" w:space="0" w:color="auto"/>
            <w:bottom w:val="none" w:sz="0" w:space="0" w:color="auto"/>
            <w:right w:val="none" w:sz="0" w:space="0" w:color="auto"/>
          </w:divBdr>
          <w:divsChild>
            <w:div w:id="135336704">
              <w:marLeft w:val="0"/>
              <w:marRight w:val="0"/>
              <w:marTop w:val="0"/>
              <w:marBottom w:val="0"/>
              <w:divBdr>
                <w:top w:val="none" w:sz="0" w:space="0" w:color="auto"/>
                <w:left w:val="none" w:sz="0" w:space="0" w:color="auto"/>
                <w:bottom w:val="none" w:sz="0" w:space="0" w:color="auto"/>
                <w:right w:val="none" w:sz="0" w:space="0" w:color="auto"/>
              </w:divBdr>
              <w:divsChild>
                <w:div w:id="2047876298">
                  <w:marLeft w:val="0"/>
                  <w:marRight w:val="0"/>
                  <w:marTop w:val="0"/>
                  <w:marBottom w:val="0"/>
                  <w:divBdr>
                    <w:top w:val="none" w:sz="0" w:space="0" w:color="auto"/>
                    <w:left w:val="none" w:sz="0" w:space="0" w:color="auto"/>
                    <w:bottom w:val="none" w:sz="0" w:space="0" w:color="auto"/>
                    <w:right w:val="none" w:sz="0" w:space="0" w:color="auto"/>
                  </w:divBdr>
                </w:div>
              </w:divsChild>
            </w:div>
            <w:div w:id="177893872">
              <w:marLeft w:val="0"/>
              <w:marRight w:val="0"/>
              <w:marTop w:val="0"/>
              <w:marBottom w:val="0"/>
              <w:divBdr>
                <w:top w:val="none" w:sz="0" w:space="0" w:color="auto"/>
                <w:left w:val="none" w:sz="0" w:space="0" w:color="auto"/>
                <w:bottom w:val="none" w:sz="0" w:space="0" w:color="auto"/>
                <w:right w:val="none" w:sz="0" w:space="0" w:color="auto"/>
              </w:divBdr>
              <w:divsChild>
                <w:div w:id="1886942710">
                  <w:marLeft w:val="0"/>
                  <w:marRight w:val="0"/>
                  <w:marTop w:val="0"/>
                  <w:marBottom w:val="0"/>
                  <w:divBdr>
                    <w:top w:val="none" w:sz="0" w:space="0" w:color="auto"/>
                    <w:left w:val="none" w:sz="0" w:space="0" w:color="auto"/>
                    <w:bottom w:val="none" w:sz="0" w:space="0" w:color="auto"/>
                    <w:right w:val="none" w:sz="0" w:space="0" w:color="auto"/>
                  </w:divBdr>
                </w:div>
              </w:divsChild>
            </w:div>
            <w:div w:id="1469932998">
              <w:marLeft w:val="0"/>
              <w:marRight w:val="0"/>
              <w:marTop w:val="0"/>
              <w:marBottom w:val="0"/>
              <w:divBdr>
                <w:top w:val="none" w:sz="0" w:space="0" w:color="auto"/>
                <w:left w:val="none" w:sz="0" w:space="0" w:color="auto"/>
                <w:bottom w:val="none" w:sz="0" w:space="0" w:color="auto"/>
                <w:right w:val="none" w:sz="0" w:space="0" w:color="auto"/>
              </w:divBdr>
              <w:divsChild>
                <w:div w:id="176734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289873">
          <w:marLeft w:val="0"/>
          <w:marRight w:val="0"/>
          <w:marTop w:val="0"/>
          <w:marBottom w:val="0"/>
          <w:divBdr>
            <w:top w:val="none" w:sz="0" w:space="0" w:color="auto"/>
            <w:left w:val="none" w:sz="0" w:space="0" w:color="auto"/>
            <w:bottom w:val="none" w:sz="0" w:space="0" w:color="auto"/>
            <w:right w:val="none" w:sz="0" w:space="0" w:color="auto"/>
          </w:divBdr>
          <w:divsChild>
            <w:div w:id="68381829">
              <w:marLeft w:val="0"/>
              <w:marRight w:val="0"/>
              <w:marTop w:val="0"/>
              <w:marBottom w:val="0"/>
              <w:divBdr>
                <w:top w:val="none" w:sz="0" w:space="0" w:color="auto"/>
                <w:left w:val="none" w:sz="0" w:space="0" w:color="auto"/>
                <w:bottom w:val="none" w:sz="0" w:space="0" w:color="auto"/>
                <w:right w:val="none" w:sz="0" w:space="0" w:color="auto"/>
              </w:divBdr>
              <w:divsChild>
                <w:div w:id="1365247760">
                  <w:marLeft w:val="0"/>
                  <w:marRight w:val="0"/>
                  <w:marTop w:val="0"/>
                  <w:marBottom w:val="0"/>
                  <w:divBdr>
                    <w:top w:val="none" w:sz="0" w:space="0" w:color="auto"/>
                    <w:left w:val="none" w:sz="0" w:space="0" w:color="auto"/>
                    <w:bottom w:val="none" w:sz="0" w:space="0" w:color="auto"/>
                    <w:right w:val="none" w:sz="0" w:space="0" w:color="auto"/>
                  </w:divBdr>
                </w:div>
              </w:divsChild>
            </w:div>
            <w:div w:id="824056676">
              <w:marLeft w:val="0"/>
              <w:marRight w:val="0"/>
              <w:marTop w:val="0"/>
              <w:marBottom w:val="0"/>
              <w:divBdr>
                <w:top w:val="none" w:sz="0" w:space="0" w:color="auto"/>
                <w:left w:val="none" w:sz="0" w:space="0" w:color="auto"/>
                <w:bottom w:val="none" w:sz="0" w:space="0" w:color="auto"/>
                <w:right w:val="none" w:sz="0" w:space="0" w:color="auto"/>
              </w:divBdr>
              <w:divsChild>
                <w:div w:id="305664072">
                  <w:marLeft w:val="0"/>
                  <w:marRight w:val="0"/>
                  <w:marTop w:val="0"/>
                  <w:marBottom w:val="0"/>
                  <w:divBdr>
                    <w:top w:val="none" w:sz="0" w:space="0" w:color="auto"/>
                    <w:left w:val="none" w:sz="0" w:space="0" w:color="auto"/>
                    <w:bottom w:val="none" w:sz="0" w:space="0" w:color="auto"/>
                    <w:right w:val="none" w:sz="0" w:space="0" w:color="auto"/>
                  </w:divBdr>
                </w:div>
              </w:divsChild>
            </w:div>
            <w:div w:id="1276064245">
              <w:marLeft w:val="0"/>
              <w:marRight w:val="0"/>
              <w:marTop w:val="0"/>
              <w:marBottom w:val="0"/>
              <w:divBdr>
                <w:top w:val="none" w:sz="0" w:space="0" w:color="auto"/>
                <w:left w:val="none" w:sz="0" w:space="0" w:color="auto"/>
                <w:bottom w:val="none" w:sz="0" w:space="0" w:color="auto"/>
                <w:right w:val="none" w:sz="0" w:space="0" w:color="auto"/>
              </w:divBdr>
              <w:divsChild>
                <w:div w:id="118570347">
                  <w:marLeft w:val="0"/>
                  <w:marRight w:val="0"/>
                  <w:marTop w:val="0"/>
                  <w:marBottom w:val="0"/>
                  <w:divBdr>
                    <w:top w:val="none" w:sz="0" w:space="0" w:color="auto"/>
                    <w:left w:val="none" w:sz="0" w:space="0" w:color="auto"/>
                    <w:bottom w:val="none" w:sz="0" w:space="0" w:color="auto"/>
                    <w:right w:val="none" w:sz="0" w:space="0" w:color="auto"/>
                  </w:divBdr>
                </w:div>
              </w:divsChild>
            </w:div>
            <w:div w:id="1297030286">
              <w:marLeft w:val="0"/>
              <w:marRight w:val="0"/>
              <w:marTop w:val="0"/>
              <w:marBottom w:val="0"/>
              <w:divBdr>
                <w:top w:val="none" w:sz="0" w:space="0" w:color="auto"/>
                <w:left w:val="none" w:sz="0" w:space="0" w:color="auto"/>
                <w:bottom w:val="none" w:sz="0" w:space="0" w:color="auto"/>
                <w:right w:val="none" w:sz="0" w:space="0" w:color="auto"/>
              </w:divBdr>
              <w:divsChild>
                <w:div w:id="1393000038">
                  <w:marLeft w:val="0"/>
                  <w:marRight w:val="0"/>
                  <w:marTop w:val="0"/>
                  <w:marBottom w:val="0"/>
                  <w:divBdr>
                    <w:top w:val="none" w:sz="0" w:space="0" w:color="auto"/>
                    <w:left w:val="none" w:sz="0" w:space="0" w:color="auto"/>
                    <w:bottom w:val="none" w:sz="0" w:space="0" w:color="auto"/>
                    <w:right w:val="none" w:sz="0" w:space="0" w:color="auto"/>
                  </w:divBdr>
                </w:div>
              </w:divsChild>
            </w:div>
            <w:div w:id="1308391711">
              <w:marLeft w:val="0"/>
              <w:marRight w:val="0"/>
              <w:marTop w:val="0"/>
              <w:marBottom w:val="0"/>
              <w:divBdr>
                <w:top w:val="none" w:sz="0" w:space="0" w:color="auto"/>
                <w:left w:val="none" w:sz="0" w:space="0" w:color="auto"/>
                <w:bottom w:val="none" w:sz="0" w:space="0" w:color="auto"/>
                <w:right w:val="none" w:sz="0" w:space="0" w:color="auto"/>
              </w:divBdr>
              <w:divsChild>
                <w:div w:id="772088756">
                  <w:marLeft w:val="0"/>
                  <w:marRight w:val="0"/>
                  <w:marTop w:val="0"/>
                  <w:marBottom w:val="0"/>
                  <w:divBdr>
                    <w:top w:val="none" w:sz="0" w:space="0" w:color="auto"/>
                    <w:left w:val="none" w:sz="0" w:space="0" w:color="auto"/>
                    <w:bottom w:val="none" w:sz="0" w:space="0" w:color="auto"/>
                    <w:right w:val="none" w:sz="0" w:space="0" w:color="auto"/>
                  </w:divBdr>
                </w:div>
              </w:divsChild>
            </w:div>
            <w:div w:id="1344209967">
              <w:marLeft w:val="0"/>
              <w:marRight w:val="0"/>
              <w:marTop w:val="0"/>
              <w:marBottom w:val="0"/>
              <w:divBdr>
                <w:top w:val="none" w:sz="0" w:space="0" w:color="auto"/>
                <w:left w:val="none" w:sz="0" w:space="0" w:color="auto"/>
                <w:bottom w:val="none" w:sz="0" w:space="0" w:color="auto"/>
                <w:right w:val="none" w:sz="0" w:space="0" w:color="auto"/>
              </w:divBdr>
              <w:divsChild>
                <w:div w:id="312027122">
                  <w:marLeft w:val="0"/>
                  <w:marRight w:val="0"/>
                  <w:marTop w:val="0"/>
                  <w:marBottom w:val="0"/>
                  <w:divBdr>
                    <w:top w:val="none" w:sz="0" w:space="0" w:color="auto"/>
                    <w:left w:val="none" w:sz="0" w:space="0" w:color="auto"/>
                    <w:bottom w:val="none" w:sz="0" w:space="0" w:color="auto"/>
                    <w:right w:val="none" w:sz="0" w:space="0" w:color="auto"/>
                  </w:divBdr>
                  <w:divsChild>
                    <w:div w:id="78714588">
                      <w:marLeft w:val="0"/>
                      <w:marRight w:val="0"/>
                      <w:marTop w:val="0"/>
                      <w:marBottom w:val="0"/>
                      <w:divBdr>
                        <w:top w:val="none" w:sz="0" w:space="0" w:color="auto"/>
                        <w:left w:val="none" w:sz="0" w:space="0" w:color="auto"/>
                        <w:bottom w:val="none" w:sz="0" w:space="0" w:color="auto"/>
                        <w:right w:val="none" w:sz="0" w:space="0" w:color="auto"/>
                      </w:divBdr>
                    </w:div>
                  </w:divsChild>
                </w:div>
                <w:div w:id="347951332">
                  <w:marLeft w:val="0"/>
                  <w:marRight w:val="0"/>
                  <w:marTop w:val="0"/>
                  <w:marBottom w:val="0"/>
                  <w:divBdr>
                    <w:top w:val="none" w:sz="0" w:space="0" w:color="auto"/>
                    <w:left w:val="none" w:sz="0" w:space="0" w:color="auto"/>
                    <w:bottom w:val="none" w:sz="0" w:space="0" w:color="auto"/>
                    <w:right w:val="none" w:sz="0" w:space="0" w:color="auto"/>
                  </w:divBdr>
                  <w:divsChild>
                    <w:div w:id="1494178729">
                      <w:marLeft w:val="0"/>
                      <w:marRight w:val="0"/>
                      <w:marTop w:val="0"/>
                      <w:marBottom w:val="0"/>
                      <w:divBdr>
                        <w:top w:val="none" w:sz="0" w:space="0" w:color="auto"/>
                        <w:left w:val="none" w:sz="0" w:space="0" w:color="auto"/>
                        <w:bottom w:val="none" w:sz="0" w:space="0" w:color="auto"/>
                        <w:right w:val="none" w:sz="0" w:space="0" w:color="auto"/>
                      </w:divBdr>
                    </w:div>
                  </w:divsChild>
                </w:div>
                <w:div w:id="447166932">
                  <w:marLeft w:val="0"/>
                  <w:marRight w:val="0"/>
                  <w:marTop w:val="0"/>
                  <w:marBottom w:val="0"/>
                  <w:divBdr>
                    <w:top w:val="none" w:sz="0" w:space="0" w:color="auto"/>
                    <w:left w:val="none" w:sz="0" w:space="0" w:color="auto"/>
                    <w:bottom w:val="none" w:sz="0" w:space="0" w:color="auto"/>
                    <w:right w:val="none" w:sz="0" w:space="0" w:color="auto"/>
                  </w:divBdr>
                  <w:divsChild>
                    <w:div w:id="554894864">
                      <w:marLeft w:val="0"/>
                      <w:marRight w:val="0"/>
                      <w:marTop w:val="0"/>
                      <w:marBottom w:val="0"/>
                      <w:divBdr>
                        <w:top w:val="none" w:sz="0" w:space="0" w:color="auto"/>
                        <w:left w:val="none" w:sz="0" w:space="0" w:color="auto"/>
                        <w:bottom w:val="none" w:sz="0" w:space="0" w:color="auto"/>
                        <w:right w:val="none" w:sz="0" w:space="0" w:color="auto"/>
                      </w:divBdr>
                    </w:div>
                  </w:divsChild>
                </w:div>
                <w:div w:id="1389841662">
                  <w:marLeft w:val="0"/>
                  <w:marRight w:val="0"/>
                  <w:marTop w:val="0"/>
                  <w:marBottom w:val="0"/>
                  <w:divBdr>
                    <w:top w:val="none" w:sz="0" w:space="0" w:color="auto"/>
                    <w:left w:val="none" w:sz="0" w:space="0" w:color="auto"/>
                    <w:bottom w:val="none" w:sz="0" w:space="0" w:color="auto"/>
                    <w:right w:val="none" w:sz="0" w:space="0" w:color="auto"/>
                  </w:divBdr>
                  <w:divsChild>
                    <w:div w:id="2002464657">
                      <w:marLeft w:val="0"/>
                      <w:marRight w:val="0"/>
                      <w:marTop w:val="0"/>
                      <w:marBottom w:val="0"/>
                      <w:divBdr>
                        <w:top w:val="none" w:sz="0" w:space="0" w:color="auto"/>
                        <w:left w:val="none" w:sz="0" w:space="0" w:color="auto"/>
                        <w:bottom w:val="none" w:sz="0" w:space="0" w:color="auto"/>
                        <w:right w:val="none" w:sz="0" w:space="0" w:color="auto"/>
                      </w:divBdr>
                    </w:div>
                  </w:divsChild>
                </w:div>
                <w:div w:id="1396665352">
                  <w:marLeft w:val="0"/>
                  <w:marRight w:val="0"/>
                  <w:marTop w:val="0"/>
                  <w:marBottom w:val="0"/>
                  <w:divBdr>
                    <w:top w:val="none" w:sz="0" w:space="0" w:color="auto"/>
                    <w:left w:val="none" w:sz="0" w:space="0" w:color="auto"/>
                    <w:bottom w:val="none" w:sz="0" w:space="0" w:color="auto"/>
                    <w:right w:val="none" w:sz="0" w:space="0" w:color="auto"/>
                  </w:divBdr>
                  <w:divsChild>
                    <w:div w:id="212607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617484">
              <w:marLeft w:val="0"/>
              <w:marRight w:val="0"/>
              <w:marTop w:val="0"/>
              <w:marBottom w:val="0"/>
              <w:divBdr>
                <w:top w:val="none" w:sz="0" w:space="0" w:color="auto"/>
                <w:left w:val="none" w:sz="0" w:space="0" w:color="auto"/>
                <w:bottom w:val="none" w:sz="0" w:space="0" w:color="auto"/>
                <w:right w:val="none" w:sz="0" w:space="0" w:color="auto"/>
              </w:divBdr>
              <w:divsChild>
                <w:div w:id="602760245">
                  <w:marLeft w:val="0"/>
                  <w:marRight w:val="0"/>
                  <w:marTop w:val="0"/>
                  <w:marBottom w:val="0"/>
                  <w:divBdr>
                    <w:top w:val="none" w:sz="0" w:space="0" w:color="auto"/>
                    <w:left w:val="none" w:sz="0" w:space="0" w:color="auto"/>
                    <w:bottom w:val="none" w:sz="0" w:space="0" w:color="auto"/>
                    <w:right w:val="none" w:sz="0" w:space="0" w:color="auto"/>
                  </w:divBdr>
                </w:div>
              </w:divsChild>
            </w:div>
            <w:div w:id="1519464699">
              <w:marLeft w:val="0"/>
              <w:marRight w:val="0"/>
              <w:marTop w:val="0"/>
              <w:marBottom w:val="0"/>
              <w:divBdr>
                <w:top w:val="none" w:sz="0" w:space="0" w:color="auto"/>
                <w:left w:val="none" w:sz="0" w:space="0" w:color="auto"/>
                <w:bottom w:val="none" w:sz="0" w:space="0" w:color="auto"/>
                <w:right w:val="none" w:sz="0" w:space="0" w:color="auto"/>
              </w:divBdr>
              <w:divsChild>
                <w:div w:id="1960456331">
                  <w:marLeft w:val="0"/>
                  <w:marRight w:val="0"/>
                  <w:marTop w:val="0"/>
                  <w:marBottom w:val="0"/>
                  <w:divBdr>
                    <w:top w:val="none" w:sz="0" w:space="0" w:color="auto"/>
                    <w:left w:val="none" w:sz="0" w:space="0" w:color="auto"/>
                    <w:bottom w:val="none" w:sz="0" w:space="0" w:color="auto"/>
                    <w:right w:val="none" w:sz="0" w:space="0" w:color="auto"/>
                  </w:divBdr>
                </w:div>
              </w:divsChild>
            </w:div>
            <w:div w:id="1552694827">
              <w:marLeft w:val="0"/>
              <w:marRight w:val="0"/>
              <w:marTop w:val="0"/>
              <w:marBottom w:val="0"/>
              <w:divBdr>
                <w:top w:val="none" w:sz="0" w:space="0" w:color="auto"/>
                <w:left w:val="none" w:sz="0" w:space="0" w:color="auto"/>
                <w:bottom w:val="none" w:sz="0" w:space="0" w:color="auto"/>
                <w:right w:val="none" w:sz="0" w:space="0" w:color="auto"/>
              </w:divBdr>
              <w:divsChild>
                <w:div w:id="1556232972">
                  <w:marLeft w:val="0"/>
                  <w:marRight w:val="0"/>
                  <w:marTop w:val="0"/>
                  <w:marBottom w:val="0"/>
                  <w:divBdr>
                    <w:top w:val="none" w:sz="0" w:space="0" w:color="auto"/>
                    <w:left w:val="none" w:sz="0" w:space="0" w:color="auto"/>
                    <w:bottom w:val="none" w:sz="0" w:space="0" w:color="auto"/>
                    <w:right w:val="none" w:sz="0" w:space="0" w:color="auto"/>
                  </w:divBdr>
                </w:div>
              </w:divsChild>
            </w:div>
            <w:div w:id="1604143874">
              <w:marLeft w:val="0"/>
              <w:marRight w:val="0"/>
              <w:marTop w:val="0"/>
              <w:marBottom w:val="0"/>
              <w:divBdr>
                <w:top w:val="none" w:sz="0" w:space="0" w:color="auto"/>
                <w:left w:val="none" w:sz="0" w:space="0" w:color="auto"/>
                <w:bottom w:val="none" w:sz="0" w:space="0" w:color="auto"/>
                <w:right w:val="none" w:sz="0" w:space="0" w:color="auto"/>
              </w:divBdr>
              <w:divsChild>
                <w:div w:id="767315579">
                  <w:marLeft w:val="0"/>
                  <w:marRight w:val="0"/>
                  <w:marTop w:val="0"/>
                  <w:marBottom w:val="0"/>
                  <w:divBdr>
                    <w:top w:val="none" w:sz="0" w:space="0" w:color="auto"/>
                    <w:left w:val="none" w:sz="0" w:space="0" w:color="auto"/>
                    <w:bottom w:val="none" w:sz="0" w:space="0" w:color="auto"/>
                    <w:right w:val="none" w:sz="0" w:space="0" w:color="auto"/>
                  </w:divBdr>
                </w:div>
              </w:divsChild>
            </w:div>
            <w:div w:id="2091460381">
              <w:marLeft w:val="0"/>
              <w:marRight w:val="0"/>
              <w:marTop w:val="0"/>
              <w:marBottom w:val="0"/>
              <w:divBdr>
                <w:top w:val="none" w:sz="0" w:space="0" w:color="auto"/>
                <w:left w:val="none" w:sz="0" w:space="0" w:color="auto"/>
                <w:bottom w:val="none" w:sz="0" w:space="0" w:color="auto"/>
                <w:right w:val="none" w:sz="0" w:space="0" w:color="auto"/>
              </w:divBdr>
              <w:divsChild>
                <w:div w:id="127127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469756">
          <w:marLeft w:val="0"/>
          <w:marRight w:val="0"/>
          <w:marTop w:val="0"/>
          <w:marBottom w:val="0"/>
          <w:divBdr>
            <w:top w:val="none" w:sz="0" w:space="0" w:color="auto"/>
            <w:left w:val="none" w:sz="0" w:space="0" w:color="auto"/>
            <w:bottom w:val="none" w:sz="0" w:space="0" w:color="auto"/>
            <w:right w:val="none" w:sz="0" w:space="0" w:color="auto"/>
          </w:divBdr>
          <w:divsChild>
            <w:div w:id="32000329">
              <w:marLeft w:val="0"/>
              <w:marRight w:val="0"/>
              <w:marTop w:val="0"/>
              <w:marBottom w:val="0"/>
              <w:divBdr>
                <w:top w:val="none" w:sz="0" w:space="0" w:color="auto"/>
                <w:left w:val="none" w:sz="0" w:space="0" w:color="auto"/>
                <w:bottom w:val="none" w:sz="0" w:space="0" w:color="auto"/>
                <w:right w:val="none" w:sz="0" w:space="0" w:color="auto"/>
              </w:divBdr>
              <w:divsChild>
                <w:div w:id="280574019">
                  <w:marLeft w:val="0"/>
                  <w:marRight w:val="0"/>
                  <w:marTop w:val="0"/>
                  <w:marBottom w:val="0"/>
                  <w:divBdr>
                    <w:top w:val="none" w:sz="0" w:space="0" w:color="auto"/>
                    <w:left w:val="none" w:sz="0" w:space="0" w:color="auto"/>
                    <w:bottom w:val="none" w:sz="0" w:space="0" w:color="auto"/>
                    <w:right w:val="none" w:sz="0" w:space="0" w:color="auto"/>
                  </w:divBdr>
                </w:div>
              </w:divsChild>
            </w:div>
            <w:div w:id="213732968">
              <w:marLeft w:val="0"/>
              <w:marRight w:val="0"/>
              <w:marTop w:val="0"/>
              <w:marBottom w:val="0"/>
              <w:divBdr>
                <w:top w:val="none" w:sz="0" w:space="0" w:color="auto"/>
                <w:left w:val="none" w:sz="0" w:space="0" w:color="auto"/>
                <w:bottom w:val="none" w:sz="0" w:space="0" w:color="auto"/>
                <w:right w:val="none" w:sz="0" w:space="0" w:color="auto"/>
              </w:divBdr>
              <w:divsChild>
                <w:div w:id="258610264">
                  <w:marLeft w:val="0"/>
                  <w:marRight w:val="0"/>
                  <w:marTop w:val="0"/>
                  <w:marBottom w:val="0"/>
                  <w:divBdr>
                    <w:top w:val="none" w:sz="0" w:space="0" w:color="auto"/>
                    <w:left w:val="none" w:sz="0" w:space="0" w:color="auto"/>
                    <w:bottom w:val="none" w:sz="0" w:space="0" w:color="auto"/>
                    <w:right w:val="none" w:sz="0" w:space="0" w:color="auto"/>
                  </w:divBdr>
                </w:div>
              </w:divsChild>
            </w:div>
            <w:div w:id="1364331929">
              <w:marLeft w:val="0"/>
              <w:marRight w:val="0"/>
              <w:marTop w:val="0"/>
              <w:marBottom w:val="0"/>
              <w:divBdr>
                <w:top w:val="none" w:sz="0" w:space="0" w:color="auto"/>
                <w:left w:val="none" w:sz="0" w:space="0" w:color="auto"/>
                <w:bottom w:val="none" w:sz="0" w:space="0" w:color="auto"/>
                <w:right w:val="none" w:sz="0" w:space="0" w:color="auto"/>
              </w:divBdr>
              <w:divsChild>
                <w:div w:id="37743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2740">
          <w:marLeft w:val="0"/>
          <w:marRight w:val="0"/>
          <w:marTop w:val="0"/>
          <w:marBottom w:val="0"/>
          <w:divBdr>
            <w:top w:val="none" w:sz="0" w:space="0" w:color="auto"/>
            <w:left w:val="none" w:sz="0" w:space="0" w:color="auto"/>
            <w:bottom w:val="none" w:sz="0" w:space="0" w:color="auto"/>
            <w:right w:val="none" w:sz="0" w:space="0" w:color="auto"/>
          </w:divBdr>
          <w:divsChild>
            <w:div w:id="481123787">
              <w:marLeft w:val="0"/>
              <w:marRight w:val="0"/>
              <w:marTop w:val="0"/>
              <w:marBottom w:val="0"/>
              <w:divBdr>
                <w:top w:val="none" w:sz="0" w:space="0" w:color="auto"/>
                <w:left w:val="none" w:sz="0" w:space="0" w:color="auto"/>
                <w:bottom w:val="none" w:sz="0" w:space="0" w:color="auto"/>
                <w:right w:val="none" w:sz="0" w:space="0" w:color="auto"/>
              </w:divBdr>
              <w:divsChild>
                <w:div w:id="1458990378">
                  <w:marLeft w:val="0"/>
                  <w:marRight w:val="0"/>
                  <w:marTop w:val="0"/>
                  <w:marBottom w:val="0"/>
                  <w:divBdr>
                    <w:top w:val="none" w:sz="0" w:space="0" w:color="auto"/>
                    <w:left w:val="none" w:sz="0" w:space="0" w:color="auto"/>
                    <w:bottom w:val="none" w:sz="0" w:space="0" w:color="auto"/>
                    <w:right w:val="none" w:sz="0" w:space="0" w:color="auto"/>
                  </w:divBdr>
                </w:div>
              </w:divsChild>
            </w:div>
            <w:div w:id="1096287834">
              <w:marLeft w:val="0"/>
              <w:marRight w:val="0"/>
              <w:marTop w:val="0"/>
              <w:marBottom w:val="0"/>
              <w:divBdr>
                <w:top w:val="none" w:sz="0" w:space="0" w:color="auto"/>
                <w:left w:val="none" w:sz="0" w:space="0" w:color="auto"/>
                <w:bottom w:val="none" w:sz="0" w:space="0" w:color="auto"/>
                <w:right w:val="none" w:sz="0" w:space="0" w:color="auto"/>
              </w:divBdr>
              <w:divsChild>
                <w:div w:id="1625454495">
                  <w:marLeft w:val="0"/>
                  <w:marRight w:val="0"/>
                  <w:marTop w:val="0"/>
                  <w:marBottom w:val="0"/>
                  <w:divBdr>
                    <w:top w:val="none" w:sz="0" w:space="0" w:color="auto"/>
                    <w:left w:val="none" w:sz="0" w:space="0" w:color="auto"/>
                    <w:bottom w:val="none" w:sz="0" w:space="0" w:color="auto"/>
                    <w:right w:val="none" w:sz="0" w:space="0" w:color="auto"/>
                  </w:divBdr>
                </w:div>
              </w:divsChild>
            </w:div>
            <w:div w:id="1729111121">
              <w:marLeft w:val="0"/>
              <w:marRight w:val="0"/>
              <w:marTop w:val="0"/>
              <w:marBottom w:val="0"/>
              <w:divBdr>
                <w:top w:val="none" w:sz="0" w:space="0" w:color="auto"/>
                <w:left w:val="none" w:sz="0" w:space="0" w:color="auto"/>
                <w:bottom w:val="none" w:sz="0" w:space="0" w:color="auto"/>
                <w:right w:val="none" w:sz="0" w:space="0" w:color="auto"/>
              </w:divBdr>
              <w:divsChild>
                <w:div w:id="748422904">
                  <w:marLeft w:val="0"/>
                  <w:marRight w:val="0"/>
                  <w:marTop w:val="0"/>
                  <w:marBottom w:val="0"/>
                  <w:divBdr>
                    <w:top w:val="none" w:sz="0" w:space="0" w:color="auto"/>
                    <w:left w:val="none" w:sz="0" w:space="0" w:color="auto"/>
                    <w:bottom w:val="none" w:sz="0" w:space="0" w:color="auto"/>
                    <w:right w:val="none" w:sz="0" w:space="0" w:color="auto"/>
                  </w:divBdr>
                </w:div>
              </w:divsChild>
            </w:div>
            <w:div w:id="1993482918">
              <w:marLeft w:val="0"/>
              <w:marRight w:val="0"/>
              <w:marTop w:val="0"/>
              <w:marBottom w:val="0"/>
              <w:divBdr>
                <w:top w:val="none" w:sz="0" w:space="0" w:color="auto"/>
                <w:left w:val="none" w:sz="0" w:space="0" w:color="auto"/>
                <w:bottom w:val="none" w:sz="0" w:space="0" w:color="auto"/>
                <w:right w:val="none" w:sz="0" w:space="0" w:color="auto"/>
              </w:divBdr>
              <w:divsChild>
                <w:div w:id="1111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947051">
          <w:marLeft w:val="0"/>
          <w:marRight w:val="0"/>
          <w:marTop w:val="0"/>
          <w:marBottom w:val="0"/>
          <w:divBdr>
            <w:top w:val="none" w:sz="0" w:space="0" w:color="auto"/>
            <w:left w:val="none" w:sz="0" w:space="0" w:color="auto"/>
            <w:bottom w:val="none" w:sz="0" w:space="0" w:color="auto"/>
            <w:right w:val="none" w:sz="0" w:space="0" w:color="auto"/>
          </w:divBdr>
          <w:divsChild>
            <w:div w:id="96414744">
              <w:marLeft w:val="0"/>
              <w:marRight w:val="0"/>
              <w:marTop w:val="0"/>
              <w:marBottom w:val="0"/>
              <w:divBdr>
                <w:top w:val="none" w:sz="0" w:space="0" w:color="auto"/>
                <w:left w:val="none" w:sz="0" w:space="0" w:color="auto"/>
                <w:bottom w:val="none" w:sz="0" w:space="0" w:color="auto"/>
                <w:right w:val="none" w:sz="0" w:space="0" w:color="auto"/>
              </w:divBdr>
              <w:divsChild>
                <w:div w:id="1589197401">
                  <w:marLeft w:val="0"/>
                  <w:marRight w:val="0"/>
                  <w:marTop w:val="0"/>
                  <w:marBottom w:val="0"/>
                  <w:divBdr>
                    <w:top w:val="none" w:sz="0" w:space="0" w:color="auto"/>
                    <w:left w:val="none" w:sz="0" w:space="0" w:color="auto"/>
                    <w:bottom w:val="none" w:sz="0" w:space="0" w:color="auto"/>
                    <w:right w:val="none" w:sz="0" w:space="0" w:color="auto"/>
                  </w:divBdr>
                </w:div>
              </w:divsChild>
            </w:div>
            <w:div w:id="600722820">
              <w:marLeft w:val="0"/>
              <w:marRight w:val="0"/>
              <w:marTop w:val="0"/>
              <w:marBottom w:val="0"/>
              <w:divBdr>
                <w:top w:val="none" w:sz="0" w:space="0" w:color="auto"/>
                <w:left w:val="none" w:sz="0" w:space="0" w:color="auto"/>
                <w:bottom w:val="none" w:sz="0" w:space="0" w:color="auto"/>
                <w:right w:val="none" w:sz="0" w:space="0" w:color="auto"/>
              </w:divBdr>
              <w:divsChild>
                <w:div w:id="9032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2570">
          <w:marLeft w:val="0"/>
          <w:marRight w:val="0"/>
          <w:marTop w:val="0"/>
          <w:marBottom w:val="0"/>
          <w:divBdr>
            <w:top w:val="none" w:sz="0" w:space="0" w:color="auto"/>
            <w:left w:val="none" w:sz="0" w:space="0" w:color="auto"/>
            <w:bottom w:val="none" w:sz="0" w:space="0" w:color="auto"/>
            <w:right w:val="none" w:sz="0" w:space="0" w:color="auto"/>
          </w:divBdr>
          <w:divsChild>
            <w:div w:id="291908982">
              <w:marLeft w:val="0"/>
              <w:marRight w:val="0"/>
              <w:marTop w:val="0"/>
              <w:marBottom w:val="0"/>
              <w:divBdr>
                <w:top w:val="none" w:sz="0" w:space="0" w:color="auto"/>
                <w:left w:val="none" w:sz="0" w:space="0" w:color="auto"/>
                <w:bottom w:val="none" w:sz="0" w:space="0" w:color="auto"/>
                <w:right w:val="none" w:sz="0" w:space="0" w:color="auto"/>
              </w:divBdr>
              <w:divsChild>
                <w:div w:id="2107537997">
                  <w:marLeft w:val="0"/>
                  <w:marRight w:val="0"/>
                  <w:marTop w:val="0"/>
                  <w:marBottom w:val="0"/>
                  <w:divBdr>
                    <w:top w:val="none" w:sz="0" w:space="0" w:color="auto"/>
                    <w:left w:val="none" w:sz="0" w:space="0" w:color="auto"/>
                    <w:bottom w:val="none" w:sz="0" w:space="0" w:color="auto"/>
                    <w:right w:val="none" w:sz="0" w:space="0" w:color="auto"/>
                  </w:divBdr>
                </w:div>
              </w:divsChild>
            </w:div>
            <w:div w:id="458230432">
              <w:marLeft w:val="0"/>
              <w:marRight w:val="0"/>
              <w:marTop w:val="0"/>
              <w:marBottom w:val="0"/>
              <w:divBdr>
                <w:top w:val="none" w:sz="0" w:space="0" w:color="auto"/>
                <w:left w:val="none" w:sz="0" w:space="0" w:color="auto"/>
                <w:bottom w:val="none" w:sz="0" w:space="0" w:color="auto"/>
                <w:right w:val="none" w:sz="0" w:space="0" w:color="auto"/>
              </w:divBdr>
              <w:divsChild>
                <w:div w:id="927227811">
                  <w:marLeft w:val="0"/>
                  <w:marRight w:val="0"/>
                  <w:marTop w:val="0"/>
                  <w:marBottom w:val="0"/>
                  <w:divBdr>
                    <w:top w:val="none" w:sz="0" w:space="0" w:color="auto"/>
                    <w:left w:val="none" w:sz="0" w:space="0" w:color="auto"/>
                    <w:bottom w:val="none" w:sz="0" w:space="0" w:color="auto"/>
                    <w:right w:val="none" w:sz="0" w:space="0" w:color="auto"/>
                  </w:divBdr>
                </w:div>
              </w:divsChild>
            </w:div>
            <w:div w:id="659962162">
              <w:marLeft w:val="0"/>
              <w:marRight w:val="0"/>
              <w:marTop w:val="0"/>
              <w:marBottom w:val="0"/>
              <w:divBdr>
                <w:top w:val="none" w:sz="0" w:space="0" w:color="auto"/>
                <w:left w:val="none" w:sz="0" w:space="0" w:color="auto"/>
                <w:bottom w:val="none" w:sz="0" w:space="0" w:color="auto"/>
                <w:right w:val="none" w:sz="0" w:space="0" w:color="auto"/>
              </w:divBdr>
              <w:divsChild>
                <w:div w:id="445271166">
                  <w:marLeft w:val="0"/>
                  <w:marRight w:val="0"/>
                  <w:marTop w:val="0"/>
                  <w:marBottom w:val="0"/>
                  <w:divBdr>
                    <w:top w:val="none" w:sz="0" w:space="0" w:color="auto"/>
                    <w:left w:val="none" w:sz="0" w:space="0" w:color="auto"/>
                    <w:bottom w:val="none" w:sz="0" w:space="0" w:color="auto"/>
                    <w:right w:val="none" w:sz="0" w:space="0" w:color="auto"/>
                  </w:divBdr>
                </w:div>
              </w:divsChild>
            </w:div>
            <w:div w:id="855382022">
              <w:marLeft w:val="0"/>
              <w:marRight w:val="0"/>
              <w:marTop w:val="0"/>
              <w:marBottom w:val="0"/>
              <w:divBdr>
                <w:top w:val="none" w:sz="0" w:space="0" w:color="auto"/>
                <w:left w:val="none" w:sz="0" w:space="0" w:color="auto"/>
                <w:bottom w:val="none" w:sz="0" w:space="0" w:color="auto"/>
                <w:right w:val="none" w:sz="0" w:space="0" w:color="auto"/>
              </w:divBdr>
              <w:divsChild>
                <w:div w:id="210725263">
                  <w:marLeft w:val="0"/>
                  <w:marRight w:val="0"/>
                  <w:marTop w:val="0"/>
                  <w:marBottom w:val="0"/>
                  <w:divBdr>
                    <w:top w:val="none" w:sz="0" w:space="0" w:color="auto"/>
                    <w:left w:val="none" w:sz="0" w:space="0" w:color="auto"/>
                    <w:bottom w:val="none" w:sz="0" w:space="0" w:color="auto"/>
                    <w:right w:val="none" w:sz="0" w:space="0" w:color="auto"/>
                  </w:divBdr>
                </w:div>
              </w:divsChild>
            </w:div>
            <w:div w:id="960847221">
              <w:marLeft w:val="0"/>
              <w:marRight w:val="0"/>
              <w:marTop w:val="0"/>
              <w:marBottom w:val="0"/>
              <w:divBdr>
                <w:top w:val="none" w:sz="0" w:space="0" w:color="auto"/>
                <w:left w:val="none" w:sz="0" w:space="0" w:color="auto"/>
                <w:bottom w:val="none" w:sz="0" w:space="0" w:color="auto"/>
                <w:right w:val="none" w:sz="0" w:space="0" w:color="auto"/>
              </w:divBdr>
              <w:divsChild>
                <w:div w:id="202522550">
                  <w:marLeft w:val="0"/>
                  <w:marRight w:val="0"/>
                  <w:marTop w:val="0"/>
                  <w:marBottom w:val="0"/>
                  <w:divBdr>
                    <w:top w:val="none" w:sz="0" w:space="0" w:color="auto"/>
                    <w:left w:val="none" w:sz="0" w:space="0" w:color="auto"/>
                    <w:bottom w:val="none" w:sz="0" w:space="0" w:color="auto"/>
                    <w:right w:val="none" w:sz="0" w:space="0" w:color="auto"/>
                  </w:divBdr>
                </w:div>
              </w:divsChild>
            </w:div>
            <w:div w:id="1045299818">
              <w:marLeft w:val="0"/>
              <w:marRight w:val="0"/>
              <w:marTop w:val="0"/>
              <w:marBottom w:val="0"/>
              <w:divBdr>
                <w:top w:val="none" w:sz="0" w:space="0" w:color="auto"/>
                <w:left w:val="none" w:sz="0" w:space="0" w:color="auto"/>
                <w:bottom w:val="none" w:sz="0" w:space="0" w:color="auto"/>
                <w:right w:val="none" w:sz="0" w:space="0" w:color="auto"/>
              </w:divBdr>
              <w:divsChild>
                <w:div w:id="274102225">
                  <w:marLeft w:val="0"/>
                  <w:marRight w:val="0"/>
                  <w:marTop w:val="0"/>
                  <w:marBottom w:val="0"/>
                  <w:divBdr>
                    <w:top w:val="none" w:sz="0" w:space="0" w:color="auto"/>
                    <w:left w:val="none" w:sz="0" w:space="0" w:color="auto"/>
                    <w:bottom w:val="none" w:sz="0" w:space="0" w:color="auto"/>
                    <w:right w:val="none" w:sz="0" w:space="0" w:color="auto"/>
                  </w:divBdr>
                </w:div>
              </w:divsChild>
            </w:div>
            <w:div w:id="1060589641">
              <w:marLeft w:val="0"/>
              <w:marRight w:val="0"/>
              <w:marTop w:val="0"/>
              <w:marBottom w:val="0"/>
              <w:divBdr>
                <w:top w:val="none" w:sz="0" w:space="0" w:color="auto"/>
                <w:left w:val="none" w:sz="0" w:space="0" w:color="auto"/>
                <w:bottom w:val="none" w:sz="0" w:space="0" w:color="auto"/>
                <w:right w:val="none" w:sz="0" w:space="0" w:color="auto"/>
              </w:divBdr>
              <w:divsChild>
                <w:div w:id="1029799449">
                  <w:marLeft w:val="0"/>
                  <w:marRight w:val="0"/>
                  <w:marTop w:val="0"/>
                  <w:marBottom w:val="0"/>
                  <w:divBdr>
                    <w:top w:val="none" w:sz="0" w:space="0" w:color="auto"/>
                    <w:left w:val="none" w:sz="0" w:space="0" w:color="auto"/>
                    <w:bottom w:val="none" w:sz="0" w:space="0" w:color="auto"/>
                    <w:right w:val="none" w:sz="0" w:space="0" w:color="auto"/>
                  </w:divBdr>
                </w:div>
              </w:divsChild>
            </w:div>
            <w:div w:id="1081099031">
              <w:marLeft w:val="0"/>
              <w:marRight w:val="0"/>
              <w:marTop w:val="0"/>
              <w:marBottom w:val="0"/>
              <w:divBdr>
                <w:top w:val="none" w:sz="0" w:space="0" w:color="auto"/>
                <w:left w:val="none" w:sz="0" w:space="0" w:color="auto"/>
                <w:bottom w:val="none" w:sz="0" w:space="0" w:color="auto"/>
                <w:right w:val="none" w:sz="0" w:space="0" w:color="auto"/>
              </w:divBdr>
              <w:divsChild>
                <w:div w:id="277488350">
                  <w:marLeft w:val="0"/>
                  <w:marRight w:val="0"/>
                  <w:marTop w:val="0"/>
                  <w:marBottom w:val="0"/>
                  <w:divBdr>
                    <w:top w:val="none" w:sz="0" w:space="0" w:color="auto"/>
                    <w:left w:val="none" w:sz="0" w:space="0" w:color="auto"/>
                    <w:bottom w:val="none" w:sz="0" w:space="0" w:color="auto"/>
                    <w:right w:val="none" w:sz="0" w:space="0" w:color="auto"/>
                  </w:divBdr>
                </w:div>
              </w:divsChild>
            </w:div>
            <w:div w:id="1088187090">
              <w:marLeft w:val="0"/>
              <w:marRight w:val="0"/>
              <w:marTop w:val="0"/>
              <w:marBottom w:val="0"/>
              <w:divBdr>
                <w:top w:val="none" w:sz="0" w:space="0" w:color="auto"/>
                <w:left w:val="none" w:sz="0" w:space="0" w:color="auto"/>
                <w:bottom w:val="none" w:sz="0" w:space="0" w:color="auto"/>
                <w:right w:val="none" w:sz="0" w:space="0" w:color="auto"/>
              </w:divBdr>
              <w:divsChild>
                <w:div w:id="1521167485">
                  <w:marLeft w:val="0"/>
                  <w:marRight w:val="0"/>
                  <w:marTop w:val="0"/>
                  <w:marBottom w:val="0"/>
                  <w:divBdr>
                    <w:top w:val="none" w:sz="0" w:space="0" w:color="auto"/>
                    <w:left w:val="none" w:sz="0" w:space="0" w:color="auto"/>
                    <w:bottom w:val="none" w:sz="0" w:space="0" w:color="auto"/>
                    <w:right w:val="none" w:sz="0" w:space="0" w:color="auto"/>
                  </w:divBdr>
                </w:div>
              </w:divsChild>
            </w:div>
            <w:div w:id="1227378742">
              <w:marLeft w:val="0"/>
              <w:marRight w:val="0"/>
              <w:marTop w:val="0"/>
              <w:marBottom w:val="0"/>
              <w:divBdr>
                <w:top w:val="none" w:sz="0" w:space="0" w:color="auto"/>
                <w:left w:val="none" w:sz="0" w:space="0" w:color="auto"/>
                <w:bottom w:val="none" w:sz="0" w:space="0" w:color="auto"/>
                <w:right w:val="none" w:sz="0" w:space="0" w:color="auto"/>
              </w:divBdr>
              <w:divsChild>
                <w:div w:id="221410344">
                  <w:marLeft w:val="0"/>
                  <w:marRight w:val="0"/>
                  <w:marTop w:val="0"/>
                  <w:marBottom w:val="0"/>
                  <w:divBdr>
                    <w:top w:val="none" w:sz="0" w:space="0" w:color="auto"/>
                    <w:left w:val="none" w:sz="0" w:space="0" w:color="auto"/>
                    <w:bottom w:val="none" w:sz="0" w:space="0" w:color="auto"/>
                    <w:right w:val="none" w:sz="0" w:space="0" w:color="auto"/>
                  </w:divBdr>
                </w:div>
              </w:divsChild>
            </w:div>
            <w:div w:id="1378315592">
              <w:marLeft w:val="0"/>
              <w:marRight w:val="0"/>
              <w:marTop w:val="0"/>
              <w:marBottom w:val="0"/>
              <w:divBdr>
                <w:top w:val="none" w:sz="0" w:space="0" w:color="auto"/>
                <w:left w:val="none" w:sz="0" w:space="0" w:color="auto"/>
                <w:bottom w:val="none" w:sz="0" w:space="0" w:color="auto"/>
                <w:right w:val="none" w:sz="0" w:space="0" w:color="auto"/>
              </w:divBdr>
              <w:divsChild>
                <w:div w:id="524370837">
                  <w:marLeft w:val="0"/>
                  <w:marRight w:val="0"/>
                  <w:marTop w:val="0"/>
                  <w:marBottom w:val="0"/>
                  <w:divBdr>
                    <w:top w:val="none" w:sz="0" w:space="0" w:color="auto"/>
                    <w:left w:val="none" w:sz="0" w:space="0" w:color="auto"/>
                    <w:bottom w:val="none" w:sz="0" w:space="0" w:color="auto"/>
                    <w:right w:val="none" w:sz="0" w:space="0" w:color="auto"/>
                  </w:divBdr>
                </w:div>
              </w:divsChild>
            </w:div>
            <w:div w:id="1577864939">
              <w:marLeft w:val="0"/>
              <w:marRight w:val="0"/>
              <w:marTop w:val="0"/>
              <w:marBottom w:val="0"/>
              <w:divBdr>
                <w:top w:val="none" w:sz="0" w:space="0" w:color="auto"/>
                <w:left w:val="none" w:sz="0" w:space="0" w:color="auto"/>
                <w:bottom w:val="none" w:sz="0" w:space="0" w:color="auto"/>
                <w:right w:val="none" w:sz="0" w:space="0" w:color="auto"/>
              </w:divBdr>
              <w:divsChild>
                <w:div w:id="961576337">
                  <w:marLeft w:val="0"/>
                  <w:marRight w:val="0"/>
                  <w:marTop w:val="0"/>
                  <w:marBottom w:val="0"/>
                  <w:divBdr>
                    <w:top w:val="none" w:sz="0" w:space="0" w:color="auto"/>
                    <w:left w:val="none" w:sz="0" w:space="0" w:color="auto"/>
                    <w:bottom w:val="none" w:sz="0" w:space="0" w:color="auto"/>
                    <w:right w:val="none" w:sz="0" w:space="0" w:color="auto"/>
                  </w:divBdr>
                </w:div>
              </w:divsChild>
            </w:div>
            <w:div w:id="1646199974">
              <w:marLeft w:val="0"/>
              <w:marRight w:val="0"/>
              <w:marTop w:val="0"/>
              <w:marBottom w:val="0"/>
              <w:divBdr>
                <w:top w:val="none" w:sz="0" w:space="0" w:color="auto"/>
                <w:left w:val="none" w:sz="0" w:space="0" w:color="auto"/>
                <w:bottom w:val="none" w:sz="0" w:space="0" w:color="auto"/>
                <w:right w:val="none" w:sz="0" w:space="0" w:color="auto"/>
              </w:divBdr>
              <w:divsChild>
                <w:div w:id="684676228">
                  <w:marLeft w:val="0"/>
                  <w:marRight w:val="0"/>
                  <w:marTop w:val="0"/>
                  <w:marBottom w:val="0"/>
                  <w:divBdr>
                    <w:top w:val="none" w:sz="0" w:space="0" w:color="auto"/>
                    <w:left w:val="none" w:sz="0" w:space="0" w:color="auto"/>
                    <w:bottom w:val="none" w:sz="0" w:space="0" w:color="auto"/>
                    <w:right w:val="none" w:sz="0" w:space="0" w:color="auto"/>
                  </w:divBdr>
                </w:div>
              </w:divsChild>
            </w:div>
            <w:div w:id="1823811877">
              <w:marLeft w:val="0"/>
              <w:marRight w:val="0"/>
              <w:marTop w:val="0"/>
              <w:marBottom w:val="0"/>
              <w:divBdr>
                <w:top w:val="none" w:sz="0" w:space="0" w:color="auto"/>
                <w:left w:val="none" w:sz="0" w:space="0" w:color="auto"/>
                <w:bottom w:val="none" w:sz="0" w:space="0" w:color="auto"/>
                <w:right w:val="none" w:sz="0" w:space="0" w:color="auto"/>
              </w:divBdr>
              <w:divsChild>
                <w:div w:id="307637297">
                  <w:marLeft w:val="0"/>
                  <w:marRight w:val="0"/>
                  <w:marTop w:val="0"/>
                  <w:marBottom w:val="0"/>
                  <w:divBdr>
                    <w:top w:val="none" w:sz="0" w:space="0" w:color="auto"/>
                    <w:left w:val="none" w:sz="0" w:space="0" w:color="auto"/>
                    <w:bottom w:val="none" w:sz="0" w:space="0" w:color="auto"/>
                    <w:right w:val="none" w:sz="0" w:space="0" w:color="auto"/>
                  </w:divBdr>
                </w:div>
              </w:divsChild>
            </w:div>
            <w:div w:id="1946226126">
              <w:marLeft w:val="0"/>
              <w:marRight w:val="0"/>
              <w:marTop w:val="0"/>
              <w:marBottom w:val="0"/>
              <w:divBdr>
                <w:top w:val="none" w:sz="0" w:space="0" w:color="auto"/>
                <w:left w:val="none" w:sz="0" w:space="0" w:color="auto"/>
                <w:bottom w:val="none" w:sz="0" w:space="0" w:color="auto"/>
                <w:right w:val="none" w:sz="0" w:space="0" w:color="auto"/>
              </w:divBdr>
              <w:divsChild>
                <w:div w:id="1713308935">
                  <w:marLeft w:val="0"/>
                  <w:marRight w:val="0"/>
                  <w:marTop w:val="0"/>
                  <w:marBottom w:val="0"/>
                  <w:divBdr>
                    <w:top w:val="none" w:sz="0" w:space="0" w:color="auto"/>
                    <w:left w:val="none" w:sz="0" w:space="0" w:color="auto"/>
                    <w:bottom w:val="none" w:sz="0" w:space="0" w:color="auto"/>
                    <w:right w:val="none" w:sz="0" w:space="0" w:color="auto"/>
                  </w:divBdr>
                </w:div>
              </w:divsChild>
            </w:div>
            <w:div w:id="1977370377">
              <w:marLeft w:val="0"/>
              <w:marRight w:val="0"/>
              <w:marTop w:val="0"/>
              <w:marBottom w:val="0"/>
              <w:divBdr>
                <w:top w:val="none" w:sz="0" w:space="0" w:color="auto"/>
                <w:left w:val="none" w:sz="0" w:space="0" w:color="auto"/>
                <w:bottom w:val="none" w:sz="0" w:space="0" w:color="auto"/>
                <w:right w:val="none" w:sz="0" w:space="0" w:color="auto"/>
              </w:divBdr>
              <w:divsChild>
                <w:div w:id="409157423">
                  <w:marLeft w:val="0"/>
                  <w:marRight w:val="0"/>
                  <w:marTop w:val="0"/>
                  <w:marBottom w:val="0"/>
                  <w:divBdr>
                    <w:top w:val="none" w:sz="0" w:space="0" w:color="auto"/>
                    <w:left w:val="none" w:sz="0" w:space="0" w:color="auto"/>
                    <w:bottom w:val="none" w:sz="0" w:space="0" w:color="auto"/>
                    <w:right w:val="none" w:sz="0" w:space="0" w:color="auto"/>
                  </w:divBdr>
                </w:div>
              </w:divsChild>
            </w:div>
            <w:div w:id="2043744385">
              <w:marLeft w:val="0"/>
              <w:marRight w:val="0"/>
              <w:marTop w:val="0"/>
              <w:marBottom w:val="0"/>
              <w:divBdr>
                <w:top w:val="none" w:sz="0" w:space="0" w:color="auto"/>
                <w:left w:val="none" w:sz="0" w:space="0" w:color="auto"/>
                <w:bottom w:val="none" w:sz="0" w:space="0" w:color="auto"/>
                <w:right w:val="none" w:sz="0" w:space="0" w:color="auto"/>
              </w:divBdr>
              <w:divsChild>
                <w:div w:id="652372576">
                  <w:marLeft w:val="0"/>
                  <w:marRight w:val="0"/>
                  <w:marTop w:val="0"/>
                  <w:marBottom w:val="0"/>
                  <w:divBdr>
                    <w:top w:val="none" w:sz="0" w:space="0" w:color="auto"/>
                    <w:left w:val="none" w:sz="0" w:space="0" w:color="auto"/>
                    <w:bottom w:val="none" w:sz="0" w:space="0" w:color="auto"/>
                    <w:right w:val="none" w:sz="0" w:space="0" w:color="auto"/>
                  </w:divBdr>
                </w:div>
              </w:divsChild>
            </w:div>
            <w:div w:id="2045398049">
              <w:marLeft w:val="0"/>
              <w:marRight w:val="0"/>
              <w:marTop w:val="0"/>
              <w:marBottom w:val="0"/>
              <w:divBdr>
                <w:top w:val="none" w:sz="0" w:space="0" w:color="auto"/>
                <w:left w:val="none" w:sz="0" w:space="0" w:color="auto"/>
                <w:bottom w:val="none" w:sz="0" w:space="0" w:color="auto"/>
                <w:right w:val="none" w:sz="0" w:space="0" w:color="auto"/>
              </w:divBdr>
              <w:divsChild>
                <w:div w:id="1514224100">
                  <w:marLeft w:val="0"/>
                  <w:marRight w:val="0"/>
                  <w:marTop w:val="0"/>
                  <w:marBottom w:val="0"/>
                  <w:divBdr>
                    <w:top w:val="none" w:sz="0" w:space="0" w:color="auto"/>
                    <w:left w:val="none" w:sz="0" w:space="0" w:color="auto"/>
                    <w:bottom w:val="none" w:sz="0" w:space="0" w:color="auto"/>
                    <w:right w:val="none" w:sz="0" w:space="0" w:color="auto"/>
                  </w:divBdr>
                </w:div>
              </w:divsChild>
            </w:div>
            <w:div w:id="2061316668">
              <w:marLeft w:val="0"/>
              <w:marRight w:val="0"/>
              <w:marTop w:val="0"/>
              <w:marBottom w:val="0"/>
              <w:divBdr>
                <w:top w:val="none" w:sz="0" w:space="0" w:color="auto"/>
                <w:left w:val="none" w:sz="0" w:space="0" w:color="auto"/>
                <w:bottom w:val="none" w:sz="0" w:space="0" w:color="auto"/>
                <w:right w:val="none" w:sz="0" w:space="0" w:color="auto"/>
              </w:divBdr>
              <w:divsChild>
                <w:div w:id="896091020">
                  <w:marLeft w:val="0"/>
                  <w:marRight w:val="0"/>
                  <w:marTop w:val="0"/>
                  <w:marBottom w:val="0"/>
                  <w:divBdr>
                    <w:top w:val="none" w:sz="0" w:space="0" w:color="auto"/>
                    <w:left w:val="none" w:sz="0" w:space="0" w:color="auto"/>
                    <w:bottom w:val="none" w:sz="0" w:space="0" w:color="auto"/>
                    <w:right w:val="none" w:sz="0" w:space="0" w:color="auto"/>
                  </w:divBdr>
                </w:div>
              </w:divsChild>
            </w:div>
            <w:div w:id="2128884359">
              <w:marLeft w:val="0"/>
              <w:marRight w:val="0"/>
              <w:marTop w:val="0"/>
              <w:marBottom w:val="0"/>
              <w:divBdr>
                <w:top w:val="none" w:sz="0" w:space="0" w:color="auto"/>
                <w:left w:val="none" w:sz="0" w:space="0" w:color="auto"/>
                <w:bottom w:val="none" w:sz="0" w:space="0" w:color="auto"/>
                <w:right w:val="none" w:sz="0" w:space="0" w:color="auto"/>
              </w:divBdr>
              <w:divsChild>
                <w:div w:id="127443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932518">
          <w:marLeft w:val="0"/>
          <w:marRight w:val="0"/>
          <w:marTop w:val="0"/>
          <w:marBottom w:val="0"/>
          <w:divBdr>
            <w:top w:val="none" w:sz="0" w:space="0" w:color="auto"/>
            <w:left w:val="none" w:sz="0" w:space="0" w:color="auto"/>
            <w:bottom w:val="none" w:sz="0" w:space="0" w:color="auto"/>
            <w:right w:val="none" w:sz="0" w:space="0" w:color="auto"/>
          </w:divBdr>
          <w:divsChild>
            <w:div w:id="1912999418">
              <w:marLeft w:val="0"/>
              <w:marRight w:val="0"/>
              <w:marTop w:val="0"/>
              <w:marBottom w:val="0"/>
              <w:divBdr>
                <w:top w:val="none" w:sz="0" w:space="0" w:color="auto"/>
                <w:left w:val="none" w:sz="0" w:space="0" w:color="auto"/>
                <w:bottom w:val="none" w:sz="0" w:space="0" w:color="auto"/>
                <w:right w:val="none" w:sz="0" w:space="0" w:color="auto"/>
              </w:divBdr>
              <w:divsChild>
                <w:div w:id="585656281">
                  <w:marLeft w:val="0"/>
                  <w:marRight w:val="0"/>
                  <w:marTop w:val="0"/>
                  <w:marBottom w:val="0"/>
                  <w:divBdr>
                    <w:top w:val="none" w:sz="0" w:space="0" w:color="auto"/>
                    <w:left w:val="none" w:sz="0" w:space="0" w:color="auto"/>
                    <w:bottom w:val="none" w:sz="0" w:space="0" w:color="auto"/>
                    <w:right w:val="none" w:sz="0" w:space="0" w:color="auto"/>
                  </w:divBdr>
                  <w:divsChild>
                    <w:div w:id="2127311303">
                      <w:marLeft w:val="0"/>
                      <w:marRight w:val="0"/>
                      <w:marTop w:val="0"/>
                      <w:marBottom w:val="0"/>
                      <w:divBdr>
                        <w:top w:val="none" w:sz="0" w:space="0" w:color="auto"/>
                        <w:left w:val="none" w:sz="0" w:space="0" w:color="auto"/>
                        <w:bottom w:val="none" w:sz="0" w:space="0" w:color="auto"/>
                        <w:right w:val="none" w:sz="0" w:space="0" w:color="auto"/>
                      </w:divBdr>
                    </w:div>
                  </w:divsChild>
                </w:div>
                <w:div w:id="1386561617">
                  <w:marLeft w:val="0"/>
                  <w:marRight w:val="0"/>
                  <w:marTop w:val="0"/>
                  <w:marBottom w:val="0"/>
                  <w:divBdr>
                    <w:top w:val="none" w:sz="0" w:space="0" w:color="auto"/>
                    <w:left w:val="none" w:sz="0" w:space="0" w:color="auto"/>
                    <w:bottom w:val="none" w:sz="0" w:space="0" w:color="auto"/>
                    <w:right w:val="none" w:sz="0" w:space="0" w:color="auto"/>
                  </w:divBdr>
                  <w:divsChild>
                    <w:div w:id="78405487">
                      <w:marLeft w:val="0"/>
                      <w:marRight w:val="0"/>
                      <w:marTop w:val="0"/>
                      <w:marBottom w:val="0"/>
                      <w:divBdr>
                        <w:top w:val="none" w:sz="0" w:space="0" w:color="auto"/>
                        <w:left w:val="none" w:sz="0" w:space="0" w:color="auto"/>
                        <w:bottom w:val="none" w:sz="0" w:space="0" w:color="auto"/>
                        <w:right w:val="none" w:sz="0" w:space="0" w:color="auto"/>
                      </w:divBdr>
                    </w:div>
                  </w:divsChild>
                </w:div>
                <w:div w:id="1835031458">
                  <w:marLeft w:val="0"/>
                  <w:marRight w:val="0"/>
                  <w:marTop w:val="0"/>
                  <w:marBottom w:val="0"/>
                  <w:divBdr>
                    <w:top w:val="none" w:sz="0" w:space="0" w:color="auto"/>
                    <w:left w:val="none" w:sz="0" w:space="0" w:color="auto"/>
                    <w:bottom w:val="none" w:sz="0" w:space="0" w:color="auto"/>
                    <w:right w:val="none" w:sz="0" w:space="0" w:color="auto"/>
                  </w:divBdr>
                  <w:divsChild>
                    <w:div w:id="33831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002911">
          <w:marLeft w:val="0"/>
          <w:marRight w:val="0"/>
          <w:marTop w:val="0"/>
          <w:marBottom w:val="0"/>
          <w:divBdr>
            <w:top w:val="none" w:sz="0" w:space="0" w:color="auto"/>
            <w:left w:val="none" w:sz="0" w:space="0" w:color="auto"/>
            <w:bottom w:val="none" w:sz="0" w:space="0" w:color="auto"/>
            <w:right w:val="none" w:sz="0" w:space="0" w:color="auto"/>
          </w:divBdr>
          <w:divsChild>
            <w:div w:id="223031956">
              <w:marLeft w:val="0"/>
              <w:marRight w:val="0"/>
              <w:marTop w:val="0"/>
              <w:marBottom w:val="0"/>
              <w:divBdr>
                <w:top w:val="none" w:sz="0" w:space="0" w:color="auto"/>
                <w:left w:val="none" w:sz="0" w:space="0" w:color="auto"/>
                <w:bottom w:val="none" w:sz="0" w:space="0" w:color="auto"/>
                <w:right w:val="none" w:sz="0" w:space="0" w:color="auto"/>
              </w:divBdr>
              <w:divsChild>
                <w:div w:id="1111164408">
                  <w:marLeft w:val="0"/>
                  <w:marRight w:val="0"/>
                  <w:marTop w:val="0"/>
                  <w:marBottom w:val="0"/>
                  <w:divBdr>
                    <w:top w:val="none" w:sz="0" w:space="0" w:color="auto"/>
                    <w:left w:val="none" w:sz="0" w:space="0" w:color="auto"/>
                    <w:bottom w:val="none" w:sz="0" w:space="0" w:color="auto"/>
                    <w:right w:val="none" w:sz="0" w:space="0" w:color="auto"/>
                  </w:divBdr>
                </w:div>
              </w:divsChild>
            </w:div>
            <w:div w:id="734862543">
              <w:marLeft w:val="0"/>
              <w:marRight w:val="0"/>
              <w:marTop w:val="0"/>
              <w:marBottom w:val="0"/>
              <w:divBdr>
                <w:top w:val="none" w:sz="0" w:space="0" w:color="auto"/>
                <w:left w:val="none" w:sz="0" w:space="0" w:color="auto"/>
                <w:bottom w:val="none" w:sz="0" w:space="0" w:color="auto"/>
                <w:right w:val="none" w:sz="0" w:space="0" w:color="auto"/>
              </w:divBdr>
              <w:divsChild>
                <w:div w:id="2130472025">
                  <w:marLeft w:val="0"/>
                  <w:marRight w:val="0"/>
                  <w:marTop w:val="0"/>
                  <w:marBottom w:val="0"/>
                  <w:divBdr>
                    <w:top w:val="none" w:sz="0" w:space="0" w:color="auto"/>
                    <w:left w:val="none" w:sz="0" w:space="0" w:color="auto"/>
                    <w:bottom w:val="none" w:sz="0" w:space="0" w:color="auto"/>
                    <w:right w:val="none" w:sz="0" w:space="0" w:color="auto"/>
                  </w:divBdr>
                </w:div>
              </w:divsChild>
            </w:div>
            <w:div w:id="1652901856">
              <w:marLeft w:val="0"/>
              <w:marRight w:val="0"/>
              <w:marTop w:val="0"/>
              <w:marBottom w:val="0"/>
              <w:divBdr>
                <w:top w:val="none" w:sz="0" w:space="0" w:color="auto"/>
                <w:left w:val="none" w:sz="0" w:space="0" w:color="auto"/>
                <w:bottom w:val="none" w:sz="0" w:space="0" w:color="auto"/>
                <w:right w:val="none" w:sz="0" w:space="0" w:color="auto"/>
              </w:divBdr>
              <w:divsChild>
                <w:div w:id="1752391966">
                  <w:marLeft w:val="0"/>
                  <w:marRight w:val="0"/>
                  <w:marTop w:val="0"/>
                  <w:marBottom w:val="0"/>
                  <w:divBdr>
                    <w:top w:val="none" w:sz="0" w:space="0" w:color="auto"/>
                    <w:left w:val="none" w:sz="0" w:space="0" w:color="auto"/>
                    <w:bottom w:val="none" w:sz="0" w:space="0" w:color="auto"/>
                    <w:right w:val="none" w:sz="0" w:space="0" w:color="auto"/>
                  </w:divBdr>
                </w:div>
              </w:divsChild>
            </w:div>
            <w:div w:id="2015183489">
              <w:marLeft w:val="0"/>
              <w:marRight w:val="0"/>
              <w:marTop w:val="0"/>
              <w:marBottom w:val="0"/>
              <w:divBdr>
                <w:top w:val="none" w:sz="0" w:space="0" w:color="auto"/>
                <w:left w:val="none" w:sz="0" w:space="0" w:color="auto"/>
                <w:bottom w:val="none" w:sz="0" w:space="0" w:color="auto"/>
                <w:right w:val="none" w:sz="0" w:space="0" w:color="auto"/>
              </w:divBdr>
              <w:divsChild>
                <w:div w:id="198800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292995">
          <w:marLeft w:val="0"/>
          <w:marRight w:val="0"/>
          <w:marTop w:val="0"/>
          <w:marBottom w:val="0"/>
          <w:divBdr>
            <w:top w:val="none" w:sz="0" w:space="0" w:color="auto"/>
            <w:left w:val="none" w:sz="0" w:space="0" w:color="auto"/>
            <w:bottom w:val="none" w:sz="0" w:space="0" w:color="auto"/>
            <w:right w:val="none" w:sz="0" w:space="0" w:color="auto"/>
          </w:divBdr>
          <w:divsChild>
            <w:div w:id="130565663">
              <w:marLeft w:val="0"/>
              <w:marRight w:val="0"/>
              <w:marTop w:val="0"/>
              <w:marBottom w:val="0"/>
              <w:divBdr>
                <w:top w:val="none" w:sz="0" w:space="0" w:color="auto"/>
                <w:left w:val="none" w:sz="0" w:space="0" w:color="auto"/>
                <w:bottom w:val="none" w:sz="0" w:space="0" w:color="auto"/>
                <w:right w:val="none" w:sz="0" w:space="0" w:color="auto"/>
              </w:divBdr>
              <w:divsChild>
                <w:div w:id="1971475469">
                  <w:marLeft w:val="0"/>
                  <w:marRight w:val="0"/>
                  <w:marTop w:val="0"/>
                  <w:marBottom w:val="0"/>
                  <w:divBdr>
                    <w:top w:val="none" w:sz="0" w:space="0" w:color="auto"/>
                    <w:left w:val="none" w:sz="0" w:space="0" w:color="auto"/>
                    <w:bottom w:val="none" w:sz="0" w:space="0" w:color="auto"/>
                    <w:right w:val="none" w:sz="0" w:space="0" w:color="auto"/>
                  </w:divBdr>
                </w:div>
              </w:divsChild>
            </w:div>
            <w:div w:id="185100905">
              <w:marLeft w:val="0"/>
              <w:marRight w:val="0"/>
              <w:marTop w:val="0"/>
              <w:marBottom w:val="0"/>
              <w:divBdr>
                <w:top w:val="none" w:sz="0" w:space="0" w:color="auto"/>
                <w:left w:val="none" w:sz="0" w:space="0" w:color="auto"/>
                <w:bottom w:val="none" w:sz="0" w:space="0" w:color="auto"/>
                <w:right w:val="none" w:sz="0" w:space="0" w:color="auto"/>
              </w:divBdr>
              <w:divsChild>
                <w:div w:id="543298261">
                  <w:marLeft w:val="0"/>
                  <w:marRight w:val="0"/>
                  <w:marTop w:val="0"/>
                  <w:marBottom w:val="0"/>
                  <w:divBdr>
                    <w:top w:val="none" w:sz="0" w:space="0" w:color="auto"/>
                    <w:left w:val="none" w:sz="0" w:space="0" w:color="auto"/>
                    <w:bottom w:val="none" w:sz="0" w:space="0" w:color="auto"/>
                    <w:right w:val="none" w:sz="0" w:space="0" w:color="auto"/>
                  </w:divBdr>
                </w:div>
              </w:divsChild>
            </w:div>
            <w:div w:id="965307482">
              <w:marLeft w:val="0"/>
              <w:marRight w:val="0"/>
              <w:marTop w:val="0"/>
              <w:marBottom w:val="0"/>
              <w:divBdr>
                <w:top w:val="none" w:sz="0" w:space="0" w:color="auto"/>
                <w:left w:val="none" w:sz="0" w:space="0" w:color="auto"/>
                <w:bottom w:val="none" w:sz="0" w:space="0" w:color="auto"/>
                <w:right w:val="none" w:sz="0" w:space="0" w:color="auto"/>
              </w:divBdr>
              <w:divsChild>
                <w:div w:id="1079643118">
                  <w:marLeft w:val="0"/>
                  <w:marRight w:val="0"/>
                  <w:marTop w:val="0"/>
                  <w:marBottom w:val="0"/>
                  <w:divBdr>
                    <w:top w:val="none" w:sz="0" w:space="0" w:color="auto"/>
                    <w:left w:val="none" w:sz="0" w:space="0" w:color="auto"/>
                    <w:bottom w:val="none" w:sz="0" w:space="0" w:color="auto"/>
                    <w:right w:val="none" w:sz="0" w:space="0" w:color="auto"/>
                  </w:divBdr>
                </w:div>
              </w:divsChild>
            </w:div>
            <w:div w:id="2125491753">
              <w:marLeft w:val="0"/>
              <w:marRight w:val="0"/>
              <w:marTop w:val="0"/>
              <w:marBottom w:val="0"/>
              <w:divBdr>
                <w:top w:val="none" w:sz="0" w:space="0" w:color="auto"/>
                <w:left w:val="none" w:sz="0" w:space="0" w:color="auto"/>
                <w:bottom w:val="none" w:sz="0" w:space="0" w:color="auto"/>
                <w:right w:val="none" w:sz="0" w:space="0" w:color="auto"/>
              </w:divBdr>
              <w:divsChild>
                <w:div w:id="1057314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88129">
          <w:marLeft w:val="0"/>
          <w:marRight w:val="0"/>
          <w:marTop w:val="0"/>
          <w:marBottom w:val="0"/>
          <w:divBdr>
            <w:top w:val="none" w:sz="0" w:space="0" w:color="auto"/>
            <w:left w:val="none" w:sz="0" w:space="0" w:color="auto"/>
            <w:bottom w:val="none" w:sz="0" w:space="0" w:color="auto"/>
            <w:right w:val="none" w:sz="0" w:space="0" w:color="auto"/>
          </w:divBdr>
          <w:divsChild>
            <w:div w:id="206724205">
              <w:marLeft w:val="0"/>
              <w:marRight w:val="0"/>
              <w:marTop w:val="0"/>
              <w:marBottom w:val="0"/>
              <w:divBdr>
                <w:top w:val="none" w:sz="0" w:space="0" w:color="auto"/>
                <w:left w:val="none" w:sz="0" w:space="0" w:color="auto"/>
                <w:bottom w:val="none" w:sz="0" w:space="0" w:color="auto"/>
                <w:right w:val="none" w:sz="0" w:space="0" w:color="auto"/>
              </w:divBdr>
              <w:divsChild>
                <w:div w:id="1124076034">
                  <w:marLeft w:val="0"/>
                  <w:marRight w:val="0"/>
                  <w:marTop w:val="0"/>
                  <w:marBottom w:val="0"/>
                  <w:divBdr>
                    <w:top w:val="none" w:sz="0" w:space="0" w:color="auto"/>
                    <w:left w:val="none" w:sz="0" w:space="0" w:color="auto"/>
                    <w:bottom w:val="none" w:sz="0" w:space="0" w:color="auto"/>
                    <w:right w:val="none" w:sz="0" w:space="0" w:color="auto"/>
                  </w:divBdr>
                </w:div>
              </w:divsChild>
            </w:div>
            <w:div w:id="1164783392">
              <w:marLeft w:val="0"/>
              <w:marRight w:val="0"/>
              <w:marTop w:val="0"/>
              <w:marBottom w:val="0"/>
              <w:divBdr>
                <w:top w:val="none" w:sz="0" w:space="0" w:color="auto"/>
                <w:left w:val="none" w:sz="0" w:space="0" w:color="auto"/>
                <w:bottom w:val="none" w:sz="0" w:space="0" w:color="auto"/>
                <w:right w:val="none" w:sz="0" w:space="0" w:color="auto"/>
              </w:divBdr>
              <w:divsChild>
                <w:div w:id="1835560432">
                  <w:marLeft w:val="0"/>
                  <w:marRight w:val="0"/>
                  <w:marTop w:val="0"/>
                  <w:marBottom w:val="0"/>
                  <w:divBdr>
                    <w:top w:val="none" w:sz="0" w:space="0" w:color="auto"/>
                    <w:left w:val="none" w:sz="0" w:space="0" w:color="auto"/>
                    <w:bottom w:val="none" w:sz="0" w:space="0" w:color="auto"/>
                    <w:right w:val="none" w:sz="0" w:space="0" w:color="auto"/>
                  </w:divBdr>
                </w:div>
              </w:divsChild>
            </w:div>
            <w:div w:id="1173687842">
              <w:marLeft w:val="0"/>
              <w:marRight w:val="0"/>
              <w:marTop w:val="0"/>
              <w:marBottom w:val="0"/>
              <w:divBdr>
                <w:top w:val="none" w:sz="0" w:space="0" w:color="auto"/>
                <w:left w:val="none" w:sz="0" w:space="0" w:color="auto"/>
                <w:bottom w:val="none" w:sz="0" w:space="0" w:color="auto"/>
                <w:right w:val="none" w:sz="0" w:space="0" w:color="auto"/>
              </w:divBdr>
              <w:divsChild>
                <w:div w:id="1716076013">
                  <w:marLeft w:val="0"/>
                  <w:marRight w:val="0"/>
                  <w:marTop w:val="0"/>
                  <w:marBottom w:val="0"/>
                  <w:divBdr>
                    <w:top w:val="none" w:sz="0" w:space="0" w:color="auto"/>
                    <w:left w:val="none" w:sz="0" w:space="0" w:color="auto"/>
                    <w:bottom w:val="none" w:sz="0" w:space="0" w:color="auto"/>
                    <w:right w:val="none" w:sz="0" w:space="0" w:color="auto"/>
                  </w:divBdr>
                </w:div>
              </w:divsChild>
            </w:div>
            <w:div w:id="1340620940">
              <w:marLeft w:val="0"/>
              <w:marRight w:val="0"/>
              <w:marTop w:val="0"/>
              <w:marBottom w:val="0"/>
              <w:divBdr>
                <w:top w:val="none" w:sz="0" w:space="0" w:color="auto"/>
                <w:left w:val="none" w:sz="0" w:space="0" w:color="auto"/>
                <w:bottom w:val="none" w:sz="0" w:space="0" w:color="auto"/>
                <w:right w:val="none" w:sz="0" w:space="0" w:color="auto"/>
              </w:divBdr>
              <w:divsChild>
                <w:div w:id="163401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49032">
          <w:marLeft w:val="0"/>
          <w:marRight w:val="0"/>
          <w:marTop w:val="0"/>
          <w:marBottom w:val="0"/>
          <w:divBdr>
            <w:top w:val="none" w:sz="0" w:space="0" w:color="auto"/>
            <w:left w:val="none" w:sz="0" w:space="0" w:color="auto"/>
            <w:bottom w:val="none" w:sz="0" w:space="0" w:color="auto"/>
            <w:right w:val="none" w:sz="0" w:space="0" w:color="auto"/>
          </w:divBdr>
          <w:divsChild>
            <w:div w:id="20710059">
              <w:marLeft w:val="0"/>
              <w:marRight w:val="0"/>
              <w:marTop w:val="0"/>
              <w:marBottom w:val="0"/>
              <w:divBdr>
                <w:top w:val="none" w:sz="0" w:space="0" w:color="auto"/>
                <w:left w:val="none" w:sz="0" w:space="0" w:color="auto"/>
                <w:bottom w:val="none" w:sz="0" w:space="0" w:color="auto"/>
                <w:right w:val="none" w:sz="0" w:space="0" w:color="auto"/>
              </w:divBdr>
              <w:divsChild>
                <w:div w:id="1763602723">
                  <w:marLeft w:val="0"/>
                  <w:marRight w:val="0"/>
                  <w:marTop w:val="0"/>
                  <w:marBottom w:val="0"/>
                  <w:divBdr>
                    <w:top w:val="none" w:sz="0" w:space="0" w:color="auto"/>
                    <w:left w:val="none" w:sz="0" w:space="0" w:color="auto"/>
                    <w:bottom w:val="none" w:sz="0" w:space="0" w:color="auto"/>
                    <w:right w:val="none" w:sz="0" w:space="0" w:color="auto"/>
                  </w:divBdr>
                </w:div>
              </w:divsChild>
            </w:div>
            <w:div w:id="520749176">
              <w:marLeft w:val="0"/>
              <w:marRight w:val="0"/>
              <w:marTop w:val="0"/>
              <w:marBottom w:val="0"/>
              <w:divBdr>
                <w:top w:val="none" w:sz="0" w:space="0" w:color="auto"/>
                <w:left w:val="none" w:sz="0" w:space="0" w:color="auto"/>
                <w:bottom w:val="none" w:sz="0" w:space="0" w:color="auto"/>
                <w:right w:val="none" w:sz="0" w:space="0" w:color="auto"/>
              </w:divBdr>
              <w:divsChild>
                <w:div w:id="833109644">
                  <w:marLeft w:val="0"/>
                  <w:marRight w:val="0"/>
                  <w:marTop w:val="0"/>
                  <w:marBottom w:val="0"/>
                  <w:divBdr>
                    <w:top w:val="none" w:sz="0" w:space="0" w:color="auto"/>
                    <w:left w:val="none" w:sz="0" w:space="0" w:color="auto"/>
                    <w:bottom w:val="none" w:sz="0" w:space="0" w:color="auto"/>
                    <w:right w:val="none" w:sz="0" w:space="0" w:color="auto"/>
                  </w:divBdr>
                </w:div>
              </w:divsChild>
            </w:div>
            <w:div w:id="1755586234">
              <w:marLeft w:val="0"/>
              <w:marRight w:val="0"/>
              <w:marTop w:val="0"/>
              <w:marBottom w:val="0"/>
              <w:divBdr>
                <w:top w:val="none" w:sz="0" w:space="0" w:color="auto"/>
                <w:left w:val="none" w:sz="0" w:space="0" w:color="auto"/>
                <w:bottom w:val="none" w:sz="0" w:space="0" w:color="auto"/>
                <w:right w:val="none" w:sz="0" w:space="0" w:color="auto"/>
              </w:divBdr>
              <w:divsChild>
                <w:div w:id="1678770475">
                  <w:marLeft w:val="0"/>
                  <w:marRight w:val="0"/>
                  <w:marTop w:val="0"/>
                  <w:marBottom w:val="0"/>
                  <w:divBdr>
                    <w:top w:val="none" w:sz="0" w:space="0" w:color="auto"/>
                    <w:left w:val="none" w:sz="0" w:space="0" w:color="auto"/>
                    <w:bottom w:val="none" w:sz="0" w:space="0" w:color="auto"/>
                    <w:right w:val="none" w:sz="0" w:space="0" w:color="auto"/>
                  </w:divBdr>
                </w:div>
              </w:divsChild>
            </w:div>
            <w:div w:id="1871330771">
              <w:marLeft w:val="0"/>
              <w:marRight w:val="0"/>
              <w:marTop w:val="0"/>
              <w:marBottom w:val="0"/>
              <w:divBdr>
                <w:top w:val="none" w:sz="0" w:space="0" w:color="auto"/>
                <w:left w:val="none" w:sz="0" w:space="0" w:color="auto"/>
                <w:bottom w:val="none" w:sz="0" w:space="0" w:color="auto"/>
                <w:right w:val="none" w:sz="0" w:space="0" w:color="auto"/>
              </w:divBdr>
              <w:divsChild>
                <w:div w:id="121681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40789">
          <w:marLeft w:val="0"/>
          <w:marRight w:val="0"/>
          <w:marTop w:val="0"/>
          <w:marBottom w:val="0"/>
          <w:divBdr>
            <w:top w:val="none" w:sz="0" w:space="0" w:color="auto"/>
            <w:left w:val="none" w:sz="0" w:space="0" w:color="auto"/>
            <w:bottom w:val="none" w:sz="0" w:space="0" w:color="auto"/>
            <w:right w:val="none" w:sz="0" w:space="0" w:color="auto"/>
          </w:divBdr>
          <w:divsChild>
            <w:div w:id="239798637">
              <w:marLeft w:val="0"/>
              <w:marRight w:val="0"/>
              <w:marTop w:val="0"/>
              <w:marBottom w:val="0"/>
              <w:divBdr>
                <w:top w:val="none" w:sz="0" w:space="0" w:color="auto"/>
                <w:left w:val="none" w:sz="0" w:space="0" w:color="auto"/>
                <w:bottom w:val="none" w:sz="0" w:space="0" w:color="auto"/>
                <w:right w:val="none" w:sz="0" w:space="0" w:color="auto"/>
              </w:divBdr>
              <w:divsChild>
                <w:div w:id="1752266260">
                  <w:marLeft w:val="0"/>
                  <w:marRight w:val="0"/>
                  <w:marTop w:val="0"/>
                  <w:marBottom w:val="0"/>
                  <w:divBdr>
                    <w:top w:val="none" w:sz="0" w:space="0" w:color="auto"/>
                    <w:left w:val="none" w:sz="0" w:space="0" w:color="auto"/>
                    <w:bottom w:val="none" w:sz="0" w:space="0" w:color="auto"/>
                    <w:right w:val="none" w:sz="0" w:space="0" w:color="auto"/>
                  </w:divBdr>
                </w:div>
              </w:divsChild>
            </w:div>
            <w:div w:id="871497801">
              <w:marLeft w:val="0"/>
              <w:marRight w:val="0"/>
              <w:marTop w:val="0"/>
              <w:marBottom w:val="0"/>
              <w:divBdr>
                <w:top w:val="none" w:sz="0" w:space="0" w:color="auto"/>
                <w:left w:val="none" w:sz="0" w:space="0" w:color="auto"/>
                <w:bottom w:val="none" w:sz="0" w:space="0" w:color="auto"/>
                <w:right w:val="none" w:sz="0" w:space="0" w:color="auto"/>
              </w:divBdr>
              <w:divsChild>
                <w:div w:id="943994191">
                  <w:marLeft w:val="0"/>
                  <w:marRight w:val="0"/>
                  <w:marTop w:val="0"/>
                  <w:marBottom w:val="0"/>
                  <w:divBdr>
                    <w:top w:val="none" w:sz="0" w:space="0" w:color="auto"/>
                    <w:left w:val="none" w:sz="0" w:space="0" w:color="auto"/>
                    <w:bottom w:val="none" w:sz="0" w:space="0" w:color="auto"/>
                    <w:right w:val="none" w:sz="0" w:space="0" w:color="auto"/>
                  </w:divBdr>
                </w:div>
              </w:divsChild>
            </w:div>
            <w:div w:id="957763249">
              <w:marLeft w:val="0"/>
              <w:marRight w:val="0"/>
              <w:marTop w:val="0"/>
              <w:marBottom w:val="0"/>
              <w:divBdr>
                <w:top w:val="none" w:sz="0" w:space="0" w:color="auto"/>
                <w:left w:val="none" w:sz="0" w:space="0" w:color="auto"/>
                <w:bottom w:val="none" w:sz="0" w:space="0" w:color="auto"/>
                <w:right w:val="none" w:sz="0" w:space="0" w:color="auto"/>
              </w:divBdr>
              <w:divsChild>
                <w:div w:id="1394351571">
                  <w:marLeft w:val="0"/>
                  <w:marRight w:val="0"/>
                  <w:marTop w:val="0"/>
                  <w:marBottom w:val="0"/>
                  <w:divBdr>
                    <w:top w:val="none" w:sz="0" w:space="0" w:color="auto"/>
                    <w:left w:val="none" w:sz="0" w:space="0" w:color="auto"/>
                    <w:bottom w:val="none" w:sz="0" w:space="0" w:color="auto"/>
                    <w:right w:val="none" w:sz="0" w:space="0" w:color="auto"/>
                  </w:divBdr>
                </w:div>
              </w:divsChild>
            </w:div>
            <w:div w:id="959798190">
              <w:marLeft w:val="0"/>
              <w:marRight w:val="0"/>
              <w:marTop w:val="0"/>
              <w:marBottom w:val="0"/>
              <w:divBdr>
                <w:top w:val="none" w:sz="0" w:space="0" w:color="auto"/>
                <w:left w:val="none" w:sz="0" w:space="0" w:color="auto"/>
                <w:bottom w:val="none" w:sz="0" w:space="0" w:color="auto"/>
                <w:right w:val="none" w:sz="0" w:space="0" w:color="auto"/>
              </w:divBdr>
              <w:divsChild>
                <w:div w:id="211571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02902">
          <w:marLeft w:val="0"/>
          <w:marRight w:val="0"/>
          <w:marTop w:val="0"/>
          <w:marBottom w:val="0"/>
          <w:divBdr>
            <w:top w:val="none" w:sz="0" w:space="0" w:color="auto"/>
            <w:left w:val="none" w:sz="0" w:space="0" w:color="auto"/>
            <w:bottom w:val="none" w:sz="0" w:space="0" w:color="auto"/>
            <w:right w:val="none" w:sz="0" w:space="0" w:color="auto"/>
          </w:divBdr>
          <w:divsChild>
            <w:div w:id="195433410">
              <w:marLeft w:val="0"/>
              <w:marRight w:val="0"/>
              <w:marTop w:val="0"/>
              <w:marBottom w:val="0"/>
              <w:divBdr>
                <w:top w:val="none" w:sz="0" w:space="0" w:color="auto"/>
                <w:left w:val="none" w:sz="0" w:space="0" w:color="auto"/>
                <w:bottom w:val="none" w:sz="0" w:space="0" w:color="auto"/>
                <w:right w:val="none" w:sz="0" w:space="0" w:color="auto"/>
              </w:divBdr>
              <w:divsChild>
                <w:div w:id="1401828339">
                  <w:marLeft w:val="0"/>
                  <w:marRight w:val="0"/>
                  <w:marTop w:val="0"/>
                  <w:marBottom w:val="0"/>
                  <w:divBdr>
                    <w:top w:val="none" w:sz="0" w:space="0" w:color="auto"/>
                    <w:left w:val="none" w:sz="0" w:space="0" w:color="auto"/>
                    <w:bottom w:val="none" w:sz="0" w:space="0" w:color="auto"/>
                    <w:right w:val="none" w:sz="0" w:space="0" w:color="auto"/>
                  </w:divBdr>
                </w:div>
              </w:divsChild>
            </w:div>
            <w:div w:id="348527534">
              <w:marLeft w:val="0"/>
              <w:marRight w:val="0"/>
              <w:marTop w:val="0"/>
              <w:marBottom w:val="0"/>
              <w:divBdr>
                <w:top w:val="none" w:sz="0" w:space="0" w:color="auto"/>
                <w:left w:val="none" w:sz="0" w:space="0" w:color="auto"/>
                <w:bottom w:val="none" w:sz="0" w:space="0" w:color="auto"/>
                <w:right w:val="none" w:sz="0" w:space="0" w:color="auto"/>
              </w:divBdr>
              <w:divsChild>
                <w:div w:id="2095777136">
                  <w:marLeft w:val="0"/>
                  <w:marRight w:val="0"/>
                  <w:marTop w:val="0"/>
                  <w:marBottom w:val="0"/>
                  <w:divBdr>
                    <w:top w:val="none" w:sz="0" w:space="0" w:color="auto"/>
                    <w:left w:val="none" w:sz="0" w:space="0" w:color="auto"/>
                    <w:bottom w:val="none" w:sz="0" w:space="0" w:color="auto"/>
                    <w:right w:val="none" w:sz="0" w:space="0" w:color="auto"/>
                  </w:divBdr>
                </w:div>
              </w:divsChild>
            </w:div>
            <w:div w:id="682824384">
              <w:marLeft w:val="0"/>
              <w:marRight w:val="0"/>
              <w:marTop w:val="0"/>
              <w:marBottom w:val="0"/>
              <w:divBdr>
                <w:top w:val="none" w:sz="0" w:space="0" w:color="auto"/>
                <w:left w:val="none" w:sz="0" w:space="0" w:color="auto"/>
                <w:bottom w:val="none" w:sz="0" w:space="0" w:color="auto"/>
                <w:right w:val="none" w:sz="0" w:space="0" w:color="auto"/>
              </w:divBdr>
              <w:divsChild>
                <w:div w:id="282812434">
                  <w:marLeft w:val="0"/>
                  <w:marRight w:val="0"/>
                  <w:marTop w:val="0"/>
                  <w:marBottom w:val="0"/>
                  <w:divBdr>
                    <w:top w:val="none" w:sz="0" w:space="0" w:color="auto"/>
                    <w:left w:val="none" w:sz="0" w:space="0" w:color="auto"/>
                    <w:bottom w:val="none" w:sz="0" w:space="0" w:color="auto"/>
                    <w:right w:val="none" w:sz="0" w:space="0" w:color="auto"/>
                  </w:divBdr>
                </w:div>
              </w:divsChild>
            </w:div>
            <w:div w:id="1105885793">
              <w:marLeft w:val="0"/>
              <w:marRight w:val="0"/>
              <w:marTop w:val="0"/>
              <w:marBottom w:val="0"/>
              <w:divBdr>
                <w:top w:val="none" w:sz="0" w:space="0" w:color="auto"/>
                <w:left w:val="none" w:sz="0" w:space="0" w:color="auto"/>
                <w:bottom w:val="none" w:sz="0" w:space="0" w:color="auto"/>
                <w:right w:val="none" w:sz="0" w:space="0" w:color="auto"/>
              </w:divBdr>
              <w:divsChild>
                <w:div w:id="7066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172489">
      <w:bodyDiv w:val="1"/>
      <w:marLeft w:val="0"/>
      <w:marRight w:val="0"/>
      <w:marTop w:val="0"/>
      <w:marBottom w:val="0"/>
      <w:divBdr>
        <w:top w:val="none" w:sz="0" w:space="0" w:color="auto"/>
        <w:left w:val="none" w:sz="0" w:space="0" w:color="auto"/>
        <w:bottom w:val="none" w:sz="0" w:space="0" w:color="auto"/>
        <w:right w:val="none" w:sz="0" w:space="0" w:color="auto"/>
      </w:divBdr>
      <w:divsChild>
        <w:div w:id="1782602424">
          <w:marLeft w:val="0"/>
          <w:marRight w:val="0"/>
          <w:marTop w:val="0"/>
          <w:marBottom w:val="0"/>
          <w:divBdr>
            <w:top w:val="none" w:sz="0" w:space="0" w:color="auto"/>
            <w:left w:val="none" w:sz="0" w:space="0" w:color="auto"/>
            <w:bottom w:val="none" w:sz="0" w:space="0" w:color="auto"/>
            <w:right w:val="none" w:sz="0" w:space="0" w:color="auto"/>
          </w:divBdr>
          <w:divsChild>
            <w:div w:id="1432508451">
              <w:marLeft w:val="0"/>
              <w:marRight w:val="0"/>
              <w:marTop w:val="0"/>
              <w:marBottom w:val="0"/>
              <w:divBdr>
                <w:top w:val="none" w:sz="0" w:space="0" w:color="auto"/>
                <w:left w:val="none" w:sz="0" w:space="0" w:color="auto"/>
                <w:bottom w:val="none" w:sz="0" w:space="0" w:color="auto"/>
                <w:right w:val="none" w:sz="0" w:space="0" w:color="auto"/>
              </w:divBdr>
              <w:divsChild>
                <w:div w:id="175049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creativedrama.com"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6.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youththeatre.ie" TargetMode="External"/><Relationship Id="rId25"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hyperlink" Target="https://www.irishstatutebook.ie/eli/2012/act/28/enacted/en/html" TargetMode="External"/><Relationship Id="rId20" Type="http://schemas.openxmlformats.org/officeDocument/2006/relationships/image" Target="media/image5.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yperlink" Target="https://www.irishstatutebook.ie/eli/2012/act/28/enacted/en/html" TargetMode="External"/><Relationship Id="rId23" Type="http://schemas.openxmlformats.org/officeDocument/2006/relationships/image" Target="media/image8.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teachingonline.org/drama2.htm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7.jpeg"/><Relationship Id="rId27" Type="http://schemas.openxmlformats.org/officeDocument/2006/relationships/header" Target="head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16C06478A0BA44BFC07FF1800C9BA4" ma:contentTypeVersion="22" ma:contentTypeDescription="Create a new document." ma:contentTypeScope="" ma:versionID="a33f5d136542c86cda766ea0a71ab38d">
  <xsd:schema xmlns:xsd="http://www.w3.org/2001/XMLSchema" xmlns:xs="http://www.w3.org/2001/XMLSchema" xmlns:p="http://schemas.microsoft.com/office/2006/metadata/properties" xmlns:ns2="7ced0269-dea1-41d3-a9fd-b33e59c9991f" xmlns:ns3="93fe75c2-4ddb-4d33-8c45-fa39362da953" targetNamespace="http://schemas.microsoft.com/office/2006/metadata/properties" ma:root="true" ma:fieldsID="bc9480683550b16c701db4e9a877c5f5" ns2:_="" ns3:_="">
    <xsd:import namespace="7ced0269-dea1-41d3-a9fd-b33e59c9991f"/>
    <xsd:import namespace="93fe75c2-4ddb-4d33-8c45-fa39362da95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ed0269-dea1-41d3-a9fd-b33e59c999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54b1ebd-644f-449d-9e0c-257d1ab6617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e75c2-4ddb-4d33-8c45-fa39362da9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d7dd6df-d852-4a37-9228-398305745644}" ma:internalName="TaxCatchAll" ma:showField="CatchAllData" ma:web="93fe75c2-4ddb-4d33-8c45-fa39362da9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ed0269-dea1-41d3-a9fd-b33e59c9991f">
      <Terms xmlns="http://schemas.microsoft.com/office/infopath/2007/PartnerControls"/>
    </lcf76f155ced4ddcb4097134ff3c332f>
    <TaxCatchAll xmlns="93fe75c2-4ddb-4d33-8c45-fa39362da9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A0CC7-BF51-4C1D-82D4-2010450BE956}">
  <ds:schemaRefs>
    <ds:schemaRef ds:uri="http://schemas.microsoft.com/sharepoint/v3/contenttype/forms"/>
  </ds:schemaRefs>
</ds:datastoreItem>
</file>

<file path=customXml/itemProps2.xml><?xml version="1.0" encoding="utf-8"?>
<ds:datastoreItem xmlns:ds="http://schemas.openxmlformats.org/officeDocument/2006/customXml" ds:itemID="{3366E042-3107-47B2-B34E-5162ABDEB3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ed0269-dea1-41d3-a9fd-b33e59c9991f"/>
    <ds:schemaRef ds:uri="93fe75c2-4ddb-4d33-8c45-fa39362da9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0B3A70-8047-498E-B85C-E2F1C77DD40D}">
  <ds:schemaRefs>
    <ds:schemaRef ds:uri="http://schemas.microsoft.com/office/2006/metadata/properties"/>
    <ds:schemaRef ds:uri="http://schemas.microsoft.com/office/infopath/2007/PartnerControls"/>
    <ds:schemaRef ds:uri="7ced0269-dea1-41d3-a9fd-b33e59c9991f"/>
    <ds:schemaRef ds:uri="93fe75c2-4ddb-4d33-8c45-fa39362da953"/>
  </ds:schemaRefs>
</ds:datastoreItem>
</file>

<file path=customXml/itemProps4.xml><?xml version="1.0" encoding="utf-8"?>
<ds:datastoreItem xmlns:ds="http://schemas.openxmlformats.org/officeDocument/2006/customXml" ds:itemID="{4C7DF372-F45C-E24C-BF78-9AE31A42A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8419</Words>
  <Characters>47317</Characters>
  <Application>Microsoft Office Word</Application>
  <DocSecurity>0</DocSecurity>
  <Lines>985</Lines>
  <Paragraphs>530</Paragraphs>
  <ScaleCrop>false</ScaleCrop>
  <Company/>
  <LinksUpToDate>false</LinksUpToDate>
  <CharactersWithSpaces>55206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Kelly</dc:creator>
  <cp:keywords/>
  <dc:description/>
  <cp:lastModifiedBy>Barry Morgan</cp:lastModifiedBy>
  <cp:revision>7</cp:revision>
  <dcterms:created xsi:type="dcterms:W3CDTF">2026-08-21T10:04:00Z</dcterms:created>
  <dcterms:modified xsi:type="dcterms:W3CDTF">2026-09-11T15:34:00Z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0x0101006F16C06478A0BA44BFC07FF1800C9BA4</vt:lpwstr>
  </property>
  <property fmtid="{D5CDD505-2E9C-101B-9397-08002B2CF9AE}" pid="3" name="MediaServiceImageTags">
    <vt:lpwstr/>
  </property>
</Properties>
</file>